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29" w:rsidRDefault="00197FA2" w:rsidP="00197F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FA2">
        <w:rPr>
          <w:rFonts w:ascii="Times New Roman" w:hAnsi="Times New Roman" w:cs="Times New Roman"/>
          <w:sz w:val="24"/>
          <w:szCs w:val="24"/>
        </w:rPr>
        <w:t>Филиал «Сёйвинская ООШ» МБОУ «Лесокамочка»</w:t>
      </w:r>
    </w:p>
    <w:p w:rsidR="00192105" w:rsidRPr="00197FA2" w:rsidRDefault="00192105" w:rsidP="00197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105" w:rsidRPr="00192105" w:rsidRDefault="00192105" w:rsidP="00197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10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97FA2" w:rsidRDefault="00192105" w:rsidP="00197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105">
        <w:rPr>
          <w:rFonts w:ascii="Times New Roman" w:hAnsi="Times New Roman" w:cs="Times New Roman"/>
          <w:b/>
          <w:sz w:val="24"/>
          <w:szCs w:val="24"/>
        </w:rPr>
        <w:t xml:space="preserve">учебного оборудования </w:t>
      </w:r>
      <w:r>
        <w:rPr>
          <w:rFonts w:ascii="Times New Roman" w:hAnsi="Times New Roman" w:cs="Times New Roman"/>
          <w:b/>
          <w:sz w:val="24"/>
          <w:szCs w:val="24"/>
        </w:rPr>
        <w:t>кабинетов  филиала «Сёйвинская ООШ»</w:t>
      </w:r>
    </w:p>
    <w:p w:rsidR="00192105" w:rsidRPr="00192105" w:rsidRDefault="00192105" w:rsidP="00197FA2">
      <w:pPr>
        <w:jc w:val="center"/>
        <w:rPr>
          <w:b/>
        </w:rPr>
      </w:pPr>
    </w:p>
    <w:tbl>
      <w:tblPr>
        <w:tblStyle w:val="a3"/>
        <w:tblW w:w="14889" w:type="dxa"/>
        <w:tblLayout w:type="fixed"/>
        <w:tblLook w:val="04A0"/>
      </w:tblPr>
      <w:tblGrid>
        <w:gridCol w:w="311"/>
        <w:gridCol w:w="1789"/>
        <w:gridCol w:w="2117"/>
        <w:gridCol w:w="13"/>
        <w:gridCol w:w="2401"/>
        <w:gridCol w:w="8243"/>
        <w:gridCol w:w="15"/>
      </w:tblGrid>
      <w:tr w:rsidR="00197FA2" w:rsidTr="006563AD">
        <w:trPr>
          <w:gridAfter w:val="1"/>
          <w:wAfter w:w="15" w:type="dxa"/>
        </w:trPr>
        <w:tc>
          <w:tcPr>
            <w:tcW w:w="2100" w:type="dxa"/>
            <w:gridSpan w:val="2"/>
          </w:tcPr>
          <w:p w:rsidR="00197FA2" w:rsidRPr="00197FA2" w:rsidRDefault="00197FA2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2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117" w:type="dxa"/>
          </w:tcPr>
          <w:p w:rsidR="00197FA2" w:rsidRPr="00197FA2" w:rsidRDefault="00197FA2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2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2414" w:type="dxa"/>
            <w:gridSpan w:val="2"/>
          </w:tcPr>
          <w:p w:rsidR="00197FA2" w:rsidRPr="00197FA2" w:rsidRDefault="00197FA2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8243" w:type="dxa"/>
          </w:tcPr>
          <w:p w:rsidR="00197FA2" w:rsidRPr="00197FA2" w:rsidRDefault="00197FA2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2">
              <w:rPr>
                <w:rFonts w:ascii="Times New Roman" w:hAnsi="Times New Roman" w:cs="Times New Roman"/>
                <w:sz w:val="24"/>
                <w:szCs w:val="24"/>
              </w:rPr>
              <w:t>Средства обучения (мебель, образовательные ресурсы, методическая литература и т.д.)</w:t>
            </w:r>
          </w:p>
        </w:tc>
      </w:tr>
      <w:tr w:rsidR="00197FA2" w:rsidTr="006563AD">
        <w:trPr>
          <w:gridAfter w:val="1"/>
          <w:wAfter w:w="15" w:type="dxa"/>
        </w:trPr>
        <w:tc>
          <w:tcPr>
            <w:tcW w:w="2100" w:type="dxa"/>
            <w:gridSpan w:val="2"/>
          </w:tcPr>
          <w:p w:rsidR="00197FA2" w:rsidRPr="00197FA2" w:rsidRDefault="00197FA2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117" w:type="dxa"/>
          </w:tcPr>
          <w:p w:rsidR="00197FA2" w:rsidRPr="00197FA2" w:rsidRDefault="00197FA2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 программа</w:t>
            </w:r>
          </w:p>
        </w:tc>
        <w:tc>
          <w:tcPr>
            <w:tcW w:w="2414" w:type="dxa"/>
            <w:gridSpan w:val="2"/>
          </w:tcPr>
          <w:p w:rsidR="00197FA2" w:rsidRPr="00197FA2" w:rsidRDefault="00197FA2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243" w:type="dxa"/>
          </w:tcPr>
          <w:p w:rsidR="00556B17" w:rsidRP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556B17">
              <w:rPr>
                <w:rStyle w:val="c1"/>
                <w:color w:val="000000"/>
                <w:u w:val="single"/>
              </w:rPr>
              <w:t>Учебное оборудование для кабинетов начальных классов согласно ФГОС</w:t>
            </w:r>
            <w:r>
              <w:rPr>
                <w:rStyle w:val="c1"/>
                <w:color w:val="000000"/>
                <w:u w:val="single"/>
              </w:rPr>
              <w:t>: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i/>
                <w:iCs/>
                <w:color w:val="000000"/>
              </w:rPr>
              <w:t>Инновационные средства обучения</w:t>
            </w:r>
          </w:p>
          <w:p w:rsidR="00556B17" w:rsidRP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Ноутбук </w:t>
            </w:r>
            <w:r>
              <w:rPr>
                <w:rStyle w:val="c1"/>
                <w:color w:val="000000"/>
                <w:lang w:val="en-US"/>
              </w:rPr>
              <w:t>HPPro</w:t>
            </w:r>
            <w:r>
              <w:rPr>
                <w:rStyle w:val="c1"/>
                <w:color w:val="000000"/>
              </w:rPr>
              <w:t>В</w:t>
            </w:r>
            <w:r>
              <w:rPr>
                <w:rStyle w:val="c1"/>
                <w:color w:val="000000"/>
                <w:lang w:val="en-US"/>
              </w:rPr>
              <w:t>ook</w:t>
            </w:r>
            <w:r w:rsidRPr="00556B17">
              <w:rPr>
                <w:rStyle w:val="c1"/>
                <w:color w:val="000000"/>
              </w:rPr>
              <w:t xml:space="preserve"> 440 </w:t>
            </w:r>
            <w:r>
              <w:rPr>
                <w:rStyle w:val="c1"/>
                <w:color w:val="000000"/>
                <w:lang w:val="en-US"/>
              </w:rPr>
              <w:t>G</w:t>
            </w:r>
            <w:r w:rsidRPr="00556B17">
              <w:rPr>
                <w:rStyle w:val="c1"/>
                <w:color w:val="000000"/>
              </w:rPr>
              <w:t>7 -1</w:t>
            </w:r>
          </w:p>
          <w:p w:rsidR="00556B17" w:rsidRP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Мультимедийный проектор </w:t>
            </w:r>
            <w:r w:rsidRPr="00556B17">
              <w:rPr>
                <w:rStyle w:val="c1"/>
                <w:color w:val="000000"/>
              </w:rPr>
              <w:t xml:space="preserve"> -1</w:t>
            </w:r>
          </w:p>
          <w:p w:rsidR="00556B17" w:rsidRP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Крепление для мультимедийного проектора </w:t>
            </w:r>
            <w:r w:rsidRPr="00556B17">
              <w:rPr>
                <w:rStyle w:val="c1"/>
                <w:color w:val="000000"/>
              </w:rPr>
              <w:t xml:space="preserve"> -1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192105">
              <w:rPr>
                <w:rStyle w:val="c1"/>
                <w:color w:val="000000"/>
              </w:rPr>
              <w:t xml:space="preserve">Принтер </w:t>
            </w:r>
            <w:r>
              <w:rPr>
                <w:rStyle w:val="c1"/>
                <w:color w:val="000000"/>
              </w:rPr>
              <w:t>-1</w:t>
            </w:r>
          </w:p>
          <w:p w:rsidR="00192105" w:rsidRPr="00556B17" w:rsidRDefault="00192105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Демонстрационный экран – 1 шт.</w:t>
            </w:r>
          </w:p>
          <w:p w:rsidR="00556B17" w:rsidRDefault="00192105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</w:rPr>
            </w:pPr>
            <w:r w:rsidRPr="00192105">
              <w:rPr>
                <w:rStyle w:val="c2"/>
                <w:bCs/>
                <w:iCs/>
              </w:rPr>
              <w:t>Парты</w:t>
            </w:r>
            <w:r>
              <w:rPr>
                <w:rStyle w:val="c2"/>
                <w:bCs/>
                <w:iCs/>
              </w:rPr>
              <w:t xml:space="preserve"> – 7 шт</w:t>
            </w:r>
          </w:p>
          <w:p w:rsidR="00192105" w:rsidRDefault="00192105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</w:rPr>
            </w:pPr>
            <w:r>
              <w:rPr>
                <w:rStyle w:val="c2"/>
                <w:bCs/>
                <w:iCs/>
              </w:rPr>
              <w:t>Стулья – 14шт</w:t>
            </w:r>
          </w:p>
          <w:p w:rsidR="00192105" w:rsidRDefault="00192105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</w:rPr>
            </w:pPr>
            <w:r>
              <w:rPr>
                <w:rStyle w:val="c2"/>
                <w:bCs/>
                <w:iCs/>
              </w:rPr>
              <w:t>Учительский стол – 2 шт</w:t>
            </w:r>
          </w:p>
          <w:p w:rsidR="00192105" w:rsidRDefault="00192105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</w:rPr>
            </w:pPr>
            <w:r>
              <w:rPr>
                <w:rStyle w:val="c2"/>
                <w:bCs/>
                <w:iCs/>
              </w:rPr>
              <w:t>Учительский стул-2 шт</w:t>
            </w:r>
          </w:p>
          <w:p w:rsidR="00192105" w:rsidRDefault="00192105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Cs/>
                <w:iCs/>
              </w:rPr>
            </w:pPr>
            <w:r>
              <w:rPr>
                <w:rStyle w:val="c2"/>
                <w:bCs/>
                <w:iCs/>
              </w:rPr>
              <w:t>Шкаф – 1 шт</w:t>
            </w:r>
            <w:bookmarkStart w:id="0" w:name="_GoBack"/>
            <w:bookmarkEnd w:id="0"/>
          </w:p>
          <w:p w:rsidR="00192105" w:rsidRPr="00192105" w:rsidRDefault="00192105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6B17" w:rsidRP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u w:val="single"/>
              </w:rPr>
            </w:pPr>
            <w:r w:rsidRPr="00556B17">
              <w:rPr>
                <w:rStyle w:val="c1"/>
                <w:color w:val="000000"/>
                <w:u w:val="single"/>
              </w:rPr>
              <w:t>Перечень учебного и учебно-наглядного оборудования, предназначенного для оснащения кабинетов начальных классов согласно ФГОС</w:t>
            </w:r>
            <w:r>
              <w:rPr>
                <w:rStyle w:val="c1"/>
                <w:color w:val="000000"/>
                <w:u w:val="single"/>
              </w:rPr>
              <w:t>: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Предмет «Русский язык»</w:t>
            </w:r>
          </w:p>
          <w:p w:rsidR="004B6E55" w:rsidRPr="004B6E55" w:rsidRDefault="004B6E55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6E55">
              <w:rPr>
                <w:rStyle w:val="c2"/>
                <w:bCs/>
                <w:color w:val="000000"/>
              </w:rPr>
              <w:t>Интерактивные учебные пособия  для 1,2.3.4 классов: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Компакт-диск «Обучение грамоте 1 класс» (Начальная школа. Уроки КиМ.)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Компакт-диск «Уроки русского языка КиМ» (1 класс. Начальная школа)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Компакт-диск «Уроки русского языка КиМ» (2 класс. Начальная школа)</w:t>
            </w:r>
          </w:p>
          <w:p w:rsidR="004B6E55" w:rsidRDefault="004B6E55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Компакт-диск «Уроки русского языка КиМ» (3 класс. Начальная школа)</w:t>
            </w:r>
          </w:p>
          <w:p w:rsidR="004B6E55" w:rsidRDefault="004B6E55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Компакт-диск «Уроки русского языка КиМ» (4 класс. Начальная школа)</w:t>
            </w:r>
          </w:p>
          <w:p w:rsidR="004B6E55" w:rsidRDefault="004B6E55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Демонстрационно-наглядные пособия        Комплект демонстрационных таблиц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Комплект наглядных пособий «Грамматические разборы»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Комплект таблиц «Русский алфавит» (4 табл., формат А1, матовое ламинир.)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Комплект таблиц для нач. шк. «Обучение грамоте. Письмо и развитие речи» (16 таб., А1, лам.)</w:t>
            </w:r>
          </w:p>
          <w:p w:rsidR="00556B17" w:rsidRDefault="004B6E55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Т</w:t>
            </w:r>
            <w:r w:rsidR="00556B17">
              <w:rPr>
                <w:rStyle w:val="c1"/>
                <w:color w:val="000000"/>
              </w:rPr>
              <w:t>аблиц</w:t>
            </w:r>
            <w:r>
              <w:rPr>
                <w:rStyle w:val="c1"/>
                <w:color w:val="000000"/>
              </w:rPr>
              <w:t>а</w:t>
            </w:r>
            <w:r w:rsidR="00556B17">
              <w:rPr>
                <w:rStyle w:val="c1"/>
                <w:color w:val="000000"/>
              </w:rPr>
              <w:t xml:space="preserve"> для нач. шк. «Русский язык. </w:t>
            </w:r>
            <w:r>
              <w:rPr>
                <w:rStyle w:val="c1"/>
                <w:color w:val="000000"/>
              </w:rPr>
              <w:t>Части речи» (1</w:t>
            </w:r>
            <w:r w:rsidR="00556B17">
              <w:rPr>
                <w:rStyle w:val="c1"/>
                <w:color w:val="000000"/>
              </w:rPr>
              <w:t xml:space="preserve"> табл., формат А1, лам.)</w:t>
            </w:r>
          </w:p>
          <w:p w:rsidR="00556B17" w:rsidRDefault="004B6E55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  <w:r w:rsidR="00556B17">
              <w:rPr>
                <w:rStyle w:val="c1"/>
                <w:color w:val="000000"/>
              </w:rPr>
              <w:t xml:space="preserve">Комплект таблиц для нач. шк. «Русский язык. </w:t>
            </w:r>
            <w:r>
              <w:rPr>
                <w:rStyle w:val="c1"/>
                <w:color w:val="000000"/>
              </w:rPr>
              <w:t>Разбор по составу» (1</w:t>
            </w:r>
            <w:r w:rsidR="00556B17">
              <w:rPr>
                <w:rStyle w:val="c1"/>
                <w:color w:val="000000"/>
              </w:rPr>
              <w:t xml:space="preserve"> табл., формат А1, лам.)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Набор таблиц «Словарные слова»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Таблица «Азбука в картинках»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Таблица демонстрационная «Русский алфавит в картинках» (винил 100х140)</w:t>
            </w:r>
          </w:p>
          <w:p w:rsidR="004B6E55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Таблицы демонстрационные «Правописание гласных в корне слова»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  <w:r w:rsidR="004B6E55">
              <w:rPr>
                <w:rStyle w:val="c1"/>
                <w:color w:val="000000"/>
              </w:rPr>
              <w:t>Набор цифр, букв,  и знаков (1 класс) -1 шт.</w:t>
            </w:r>
          </w:p>
          <w:p w:rsidR="004B6E55" w:rsidRDefault="004B6E55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Раздаточный материал по русскому языку  1 класс -2 шт.</w:t>
            </w:r>
          </w:p>
          <w:p w:rsidR="004B6E55" w:rsidRDefault="004B6E55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</w:rPr>
              <w:t>Набор «Сюжетные картинки»  1,2.3.4 классы – 1 шт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Демонстрационное пособие «Касса „Лента букв“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Стенд-лента «Буквы», 4000*550 мм.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 «Разбор по частям речи, разбор слова по составу и звукобуквенный анализ», 1300*800 мм.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Набор звуковых схем (раздаточный)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Комплекты динамических пособий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Предмет «Литературное чтение»</w:t>
            </w:r>
          </w:p>
          <w:p w:rsidR="004B6E55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Цифровые образовательные ресурсы        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Компакт-диск «</w:t>
            </w:r>
            <w:r w:rsidR="004B6E55">
              <w:rPr>
                <w:rStyle w:val="c1"/>
                <w:color w:val="000000"/>
              </w:rPr>
              <w:t>сказки зарубежных писателей</w:t>
            </w:r>
            <w:r>
              <w:rPr>
                <w:rStyle w:val="c1"/>
                <w:color w:val="000000"/>
              </w:rPr>
              <w:t>»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Компакт-диск «</w:t>
            </w:r>
            <w:r w:rsidR="004B6E55">
              <w:rPr>
                <w:rStyle w:val="c1"/>
                <w:color w:val="000000"/>
              </w:rPr>
              <w:t>творчество народов мира.  Басни. Повесть</w:t>
            </w:r>
            <w:r>
              <w:rPr>
                <w:rStyle w:val="c1"/>
                <w:color w:val="000000"/>
              </w:rPr>
              <w:t>»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Компакт-диск «Сказка про сказку»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Портреты писателей (37 шт, ф А3)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Предмет «Математика»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Компакт-диск «Математика 1 класс» (Начальная школа. Уроки КиМ. 1 часть)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Компакт-диск «Математика 1 класс» (Начальная школа. Уроки КиМ. 2 часть)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Компакт-диск «Математика 1 класс» (Начальная школа. Уроки КиМ. 3 часть)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Компакт-диск «Математика 2 класс» (Начальная школа. Уроки КиМ.)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Компакт-диск «Математика 3 класс» (Начальная школа. Уроки КиМ.)</w:t>
            </w:r>
          </w:p>
          <w:p w:rsidR="00B731F6" w:rsidRDefault="00B731F6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Компакт-диск «Математика 4 класс» (Начальная школа. Уроки КиМ.)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Демонстрационно-наглядные пособия        Комплект демонстрационных таблиц по основным разделам предмета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Комплект таблиц для нач. шк. «Математика. Арифметические действия» ( формат А1, лам.)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Комплект таблиц для нач. шк. «Математика. Величины. Единицы измерения» (формат А1, лам.)</w:t>
            </w:r>
          </w:p>
          <w:p w:rsidR="00B731F6" w:rsidRPr="00B731F6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Комплект таблиц для нач. шк. «Математика. Задачи» (формат А1, лам.) </w:t>
            </w:r>
          </w:p>
          <w:p w:rsidR="00B731F6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 Таблицы демонстрационные «Порядок действий» 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 Таблицы демонстрационные «Простые задачи» </w:t>
            </w:r>
          </w:p>
          <w:p w:rsidR="00B731F6" w:rsidRDefault="00B731F6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</w:t>
            </w:r>
            <w:r w:rsidR="00556B17">
              <w:rPr>
                <w:rStyle w:val="c1"/>
                <w:color w:val="000000"/>
              </w:rPr>
              <w:t xml:space="preserve"> Таблицы демонстрационные «Умножение и деление» 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Таблицы демонстрационные «Устные приемы сложения и вычитания в пределах сотни»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Модель часов (демонстрационная)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</w:t>
            </w:r>
            <w:r w:rsidR="00B731F6">
              <w:rPr>
                <w:rStyle w:val="c1"/>
                <w:color w:val="000000"/>
              </w:rPr>
              <w:t>набор  «Геометрические фигуры» (2</w:t>
            </w:r>
            <w:r>
              <w:rPr>
                <w:rStyle w:val="c1"/>
                <w:color w:val="000000"/>
              </w:rPr>
              <w:t xml:space="preserve"> пл.)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Набор инструментов (линейка, транспортир, </w:t>
            </w:r>
            <w:r w:rsidR="00B731F6">
              <w:rPr>
                <w:rStyle w:val="c1"/>
                <w:color w:val="000000"/>
              </w:rPr>
              <w:t>угольники</w:t>
            </w:r>
            <w:r>
              <w:rPr>
                <w:rStyle w:val="c1"/>
                <w:color w:val="000000"/>
              </w:rPr>
              <w:t>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Весы учебные с гирями до 200г.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Набор «Тела геометрические»</w:t>
            </w:r>
          </w:p>
          <w:p w:rsidR="00B731F6" w:rsidRDefault="00B731F6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Предмет «Окружающий мир»</w:t>
            </w:r>
          </w:p>
          <w:p w:rsidR="00B731F6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Цифровые образовательные ресурсы (для учителя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 1 класс» (Начальная школа. Уроки КиМ. 2 часть)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Компакт-диск «Окружающий мир 2 класс» (Начальная школа. Уроки КиМ.)</w:t>
            </w:r>
          </w:p>
          <w:p w:rsidR="00B731F6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Компакт-диск «Окружающий мир 3 класс» (Начальная школа. Уроки КиМ.)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Компакт-диск «Окружающий мир 4 класс» (Начальная школа. Уроки КиМ.)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Набор муляжей овощей</w:t>
            </w:r>
          </w:p>
          <w:p w:rsidR="00B731F6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Набор муляжей фруктов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Учебная карта «Карта полушарий» (нач. школа) (матовое, 2-стороннее лам.)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 Учебная карта «Природные зоны России» (матовое, 2-стороннее лам.)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 Учебная карта «Российская Федерация» (физическая) нач. школа (матовое, 2-стороннее лам.)</w:t>
            </w:r>
          </w:p>
          <w:p w:rsidR="00B731F6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  </w:t>
            </w:r>
            <w:r w:rsidR="00B731F6">
              <w:rPr>
                <w:rStyle w:val="c1"/>
                <w:color w:val="000000"/>
              </w:rPr>
              <w:t>Учебная карта «Физическая карта России .» (нач. школа) (матовое, 2-стороннее лам.)</w:t>
            </w:r>
          </w:p>
          <w:p w:rsidR="00B731F6" w:rsidRDefault="00B731F6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Учебная карта «Карта мира» (нач. школа) (матовое, 2-стороннее лам.)</w:t>
            </w:r>
          </w:p>
          <w:p w:rsidR="00556B17" w:rsidRPr="00B731F6" w:rsidRDefault="00B731F6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31F6">
              <w:rPr>
                <w:color w:val="000000"/>
              </w:rPr>
              <w:t xml:space="preserve">Лабораторный комплект для проведения опытов – 1 </w:t>
            </w:r>
            <w:r>
              <w:rPr>
                <w:color w:val="000000"/>
              </w:rPr>
              <w:t>шт.</w:t>
            </w:r>
          </w:p>
          <w:p w:rsidR="00556B17" w:rsidRDefault="00556B17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       Демонстрационное оборудование</w:t>
            </w:r>
          </w:p>
          <w:p w:rsidR="00556B17" w:rsidRDefault="00B731F6" w:rsidP="00A95DA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  Глобус физический -1 шт</w:t>
            </w:r>
          </w:p>
          <w:p w:rsidR="00197FA2" w:rsidRPr="00197FA2" w:rsidRDefault="00197FA2" w:rsidP="00A95DA1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</w:tr>
      <w:tr w:rsidR="00197FA2" w:rsidTr="006563AD">
        <w:trPr>
          <w:gridAfter w:val="1"/>
          <w:wAfter w:w="15" w:type="dxa"/>
        </w:trPr>
        <w:tc>
          <w:tcPr>
            <w:tcW w:w="2100" w:type="dxa"/>
            <w:gridSpan w:val="2"/>
          </w:tcPr>
          <w:p w:rsidR="00197FA2" w:rsidRPr="00197FA2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 образование</w:t>
            </w:r>
          </w:p>
        </w:tc>
        <w:tc>
          <w:tcPr>
            <w:tcW w:w="2117" w:type="dxa"/>
          </w:tcPr>
          <w:p w:rsidR="00197FA2" w:rsidRPr="00197FA2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E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 программа</w:t>
            </w:r>
          </w:p>
        </w:tc>
        <w:tc>
          <w:tcPr>
            <w:tcW w:w="2414" w:type="dxa"/>
            <w:gridSpan w:val="2"/>
          </w:tcPr>
          <w:p w:rsidR="00197FA2" w:rsidRPr="00197FA2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243" w:type="dxa"/>
          </w:tcPr>
          <w:p w:rsidR="004C562E" w:rsidRPr="000014E2" w:rsidRDefault="004C562E" w:rsidP="00A95D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кабинета русского языка и литературы</w:t>
            </w:r>
            <w:r w:rsidRPr="00001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согласно ФГОС:</w:t>
            </w:r>
          </w:p>
          <w:p w:rsidR="004C562E" w:rsidRPr="000014E2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Инновационные средства обучения</w:t>
            </w:r>
          </w:p>
          <w:p w:rsidR="004C562E" w:rsidRPr="000014E2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E2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00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HPPro</w:t>
            </w:r>
            <w:r w:rsidRPr="00001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ook</w:t>
            </w:r>
            <w:r w:rsidRPr="000014E2">
              <w:rPr>
                <w:rFonts w:ascii="Times New Roman" w:hAnsi="Times New Roman" w:cs="Times New Roman"/>
                <w:sz w:val="24"/>
                <w:szCs w:val="24"/>
              </w:rPr>
              <w:t xml:space="preserve"> 440 </w:t>
            </w:r>
            <w:r w:rsidRPr="0000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014E2">
              <w:rPr>
                <w:rFonts w:ascii="Times New Roman" w:hAnsi="Times New Roman" w:cs="Times New Roman"/>
                <w:sz w:val="24"/>
                <w:szCs w:val="24"/>
              </w:rPr>
              <w:t>7 -1</w:t>
            </w:r>
          </w:p>
          <w:p w:rsidR="004C562E" w:rsidRPr="000014E2" w:rsidRDefault="004C562E" w:rsidP="00A95D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14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Парты – 7 шт</w:t>
            </w:r>
          </w:p>
          <w:p w:rsidR="004C562E" w:rsidRPr="000014E2" w:rsidRDefault="004C562E" w:rsidP="00A95D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Стулья – 12</w:t>
            </w:r>
            <w:r w:rsidRPr="000014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</w:t>
            </w:r>
          </w:p>
          <w:p w:rsidR="004C562E" w:rsidRPr="000014E2" w:rsidRDefault="004C562E" w:rsidP="00A95D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14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Учительский стол – 2 шт</w:t>
            </w:r>
          </w:p>
          <w:p w:rsidR="004C562E" w:rsidRPr="000014E2" w:rsidRDefault="004C562E" w:rsidP="00A95D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Учительский стул-3</w:t>
            </w:r>
            <w:r w:rsidRPr="000014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Стеллаж  – 9</w:t>
            </w:r>
            <w:r w:rsidRPr="000014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</w:t>
            </w:r>
          </w:p>
          <w:p w:rsidR="004C562E" w:rsidRPr="000014E2" w:rsidRDefault="004C562E" w:rsidP="00A95DA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Тумба – 1 шт</w:t>
            </w:r>
          </w:p>
          <w:p w:rsidR="004C562E" w:rsidRPr="000014E2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2E" w:rsidRPr="000014E2" w:rsidRDefault="004C562E" w:rsidP="00A95DA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Перечень учебного и учебно-наглядного оборудования, предназначенного для оснащ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ения кабинета русского языка и литературы</w:t>
            </w:r>
            <w:r w:rsidRPr="00001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согласно ФГОС:</w:t>
            </w:r>
          </w:p>
          <w:p w:rsidR="004C562E" w:rsidRPr="000014E2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таблицах 5-11 классы – 15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тестов 5 кл – 8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русскому языку 9 кл – 12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E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 – 3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E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 – 3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E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 – 5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E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 – 8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словообразовательный словарь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краткий словарь иностранных слов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Тесты. Русский язык – 4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русскому языку 8-11 кл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Тесты, вопросы, задания 10 кл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русского языка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справочник русского языка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– русский язык  - 1шт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 без правил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 на уроках русского языка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обучения орфографии в школе. Русский язык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Обобщающая работа по орфографии. Русский язык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Методические материалы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текстов для изложений 5-9 кл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Поурочные работы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 в школе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диктантов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трудности русского языка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словарь. Трудности русского языка для школьников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синонимов русского языка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Популярный словарь русского языка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русского языка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иностранных слов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от Нестора до Маяковского – 1шт 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издание. Русский язык – 11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схемами и таблицами по орфографии и пунктуации – 10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«Позвольте пригласить вас» или речевой этикет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Словари </w:t>
            </w:r>
          </w:p>
          <w:p w:rsidR="004C562E" w:rsidRPr="00806FC0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 С.Е. Крючкова – 2 шт</w:t>
            </w:r>
          </w:p>
          <w:p w:rsidR="004C562E" w:rsidRPr="00806FC0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sz w:val="24"/>
                <w:szCs w:val="24"/>
              </w:rPr>
              <w:t>Словарь русских пословиц и поговорок – 1шт</w:t>
            </w:r>
          </w:p>
          <w:p w:rsidR="004C562E" w:rsidRPr="00806FC0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sz w:val="24"/>
                <w:szCs w:val="24"/>
              </w:rPr>
              <w:t>Комплексный словарь русского языка -1 шт</w:t>
            </w:r>
          </w:p>
          <w:p w:rsidR="004C562E" w:rsidRPr="00806FC0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 Д.Н. Ушакова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806FC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4C562E" w:rsidRPr="00806FC0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sz w:val="24"/>
                <w:szCs w:val="24"/>
              </w:rPr>
              <w:t>Школьный словарь строения и изменения слов – 1 шт</w:t>
            </w:r>
          </w:p>
          <w:p w:rsidR="004C562E" w:rsidRPr="00806FC0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 русского языка – 1 шт</w:t>
            </w:r>
          </w:p>
          <w:p w:rsidR="004C562E" w:rsidRPr="00806FC0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sz w:val="24"/>
                <w:szCs w:val="24"/>
              </w:rPr>
              <w:t>Новый орфографический словарь-справочник. Русский язык – 2 шт</w:t>
            </w:r>
          </w:p>
          <w:p w:rsidR="004C562E" w:rsidRPr="00806FC0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орфоэпический словарь русского языка – 2 шт</w:t>
            </w:r>
          </w:p>
          <w:p w:rsidR="004C562E" w:rsidRPr="00806FC0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sz w:val="24"/>
                <w:szCs w:val="24"/>
              </w:rPr>
              <w:t>Учебный словарь. Трудности русского языка для школьников – 2 шт</w:t>
            </w:r>
          </w:p>
          <w:p w:rsidR="004C562E" w:rsidRPr="00806FC0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sz w:val="24"/>
                <w:szCs w:val="24"/>
              </w:rPr>
              <w:t>Словарь синонимов русского языка – 2 шт</w:t>
            </w:r>
          </w:p>
          <w:p w:rsidR="004C562E" w:rsidRPr="00806FC0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sz w:val="24"/>
                <w:szCs w:val="24"/>
              </w:rPr>
              <w:t>Популярный словарь русского языка – 2 шт</w:t>
            </w:r>
          </w:p>
          <w:p w:rsidR="004C562E" w:rsidRPr="00806FC0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sz w:val="24"/>
                <w:szCs w:val="24"/>
              </w:rPr>
              <w:t>Тематический словарь русского языка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sz w:val="24"/>
                <w:szCs w:val="24"/>
              </w:rPr>
              <w:t>Словарь иностранных слов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2E" w:rsidRPr="00806FC0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sz w:val="24"/>
                <w:szCs w:val="24"/>
              </w:rPr>
              <w:t>Демонстрационно-наглядные пособия        Комплект демонстрационных таблиц</w:t>
            </w:r>
          </w:p>
          <w:p w:rsidR="004C562E" w:rsidRPr="00013C0D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0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наглядных пособий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 «Орфография. Морфология. Синтаксис»</w:t>
            </w:r>
            <w:r w:rsidRPr="00013C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013C0D">
              <w:rPr>
                <w:rFonts w:ascii="Times New Roman" w:hAnsi="Times New Roman" w:cs="Times New Roman"/>
                <w:sz w:val="24"/>
                <w:szCs w:val="24"/>
              </w:rPr>
              <w:t xml:space="preserve">  ( табл., формат А1, матовое ламинир.)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2E" w:rsidRPr="00806FC0" w:rsidRDefault="004C562E" w:rsidP="00A9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C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Коржан «Есенин и народная поэзия» -1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И. Куликов «Жизнь и творчество Ф. М. Достоевского» - 1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по литературе 8-11 кл – 15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М. Шанский «По страницам «Евгения Онегина» - 1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литературе 11 кл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 школьников по литературе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драматургия от Сумракова до Хармса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школьника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литературы в таблицах – 12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Вокруг тебя мир -5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школе – 1  щт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литературы в 11 классе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писатели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справочник. Литература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писатели А-Л и М-Я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Ступени надежд – 4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литературы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2E" w:rsidRPr="00020FA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2E" w:rsidRPr="00013C0D" w:rsidRDefault="004C562E" w:rsidP="00A9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Художественная литература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 – 3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Астафьев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Драматургия первой и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– 5шт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серебряного века  том1 -2 – 4шт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в лирике и прозе том 1-2 – 4шт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Сатира и юмор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– 2шт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о писателях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писатели для детей том 2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поэзия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 – 10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 в литературе и прозе том 1-2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 в лирике и прозе том 1-2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E2B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Гоголь – 7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литература. Сентиментализм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литература. Классицизм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литературная сказка том 1-2  –4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народов России том 1-2 – 4шт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 - 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 писатели том 1- 2 шт</w:t>
            </w:r>
          </w:p>
          <w:p w:rsidR="004C562E" w:rsidRPr="00161F99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F99">
              <w:rPr>
                <w:rFonts w:ascii="Times New Roman" w:hAnsi="Times New Roman" w:cs="Times New Roman"/>
                <w:sz w:val="24"/>
                <w:szCs w:val="24"/>
              </w:rPr>
              <w:t>Зарубежные писатели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2</w:t>
            </w:r>
            <w:r w:rsidRPr="00161F99">
              <w:rPr>
                <w:rFonts w:ascii="Times New Roman" w:hAnsi="Times New Roman" w:cs="Times New Roman"/>
                <w:sz w:val="24"/>
                <w:szCs w:val="24"/>
              </w:rPr>
              <w:t>- 2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писатели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писатели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басня 18-20 вв – 2 шт</w:t>
            </w:r>
          </w:p>
          <w:p w:rsidR="004C562E" w:rsidRPr="008C7426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проза – 12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Бунин– 5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Блок – 3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– 22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И. Куприн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Чехов–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Г. Белинский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В, Маяковский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Симонов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 – 15шт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И-В. Гёте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Некрасов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Советские писатели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русского народа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Революция. Родина. Партия..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Шер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Иванов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Н. Толстой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Ю. Лермонтов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Соловьев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Лесков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Афанасьев, П. Боголепов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Люблинская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Успенский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Г. Чернышевский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М. Достоевский – 10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Шмелёв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А.Шолохов – 11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Замятин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К. Зайцев  - 2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Булгаков – 5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Л. Пастернак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В. Салтыков-Щедрин – 4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Гончаров – 8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Островский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Лесков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Платонов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Тургенев – 6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Уильям Шекспир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Даниэль Дефо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ИоганВольфганк Гёте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Ф. Трифонов -2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И. Солженицын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Мигель де Сервантес Сааведра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Оноре де Бальзак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классика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поэзия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Драматургия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Европейская драматургия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поэзия и проза  - 2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Ю. Лермонтов – 3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Грибоедов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Блок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Т. Твардовский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 – 4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Гоголь – 5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Маяковский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Г. Распутин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Некрасов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Ахматова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 – 5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Л. Васильев – 3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 – 3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Бунин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Куприн – 4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Носков – 2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Высочина – 1 шт</w:t>
            </w:r>
          </w:p>
          <w:p w:rsidR="004C562E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Баяндин – 1 шт</w:t>
            </w:r>
          </w:p>
          <w:p w:rsidR="004C562E" w:rsidRPr="00884F25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Компакт-диск: Русская поэзия – 1 шт</w:t>
            </w:r>
          </w:p>
          <w:p w:rsidR="004C562E" w:rsidRPr="00013C0D" w:rsidRDefault="004C562E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наглядных пособий по литературе – 20 </w:t>
            </w:r>
            <w:r w:rsidRPr="00013C0D">
              <w:rPr>
                <w:rFonts w:ascii="Times New Roman" w:hAnsi="Times New Roman" w:cs="Times New Roman"/>
                <w:sz w:val="24"/>
                <w:szCs w:val="24"/>
              </w:rPr>
              <w:t xml:space="preserve"> ( табл., формат А1, матовое </w:t>
            </w:r>
            <w:r w:rsidRPr="00013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ламинир.)</w:t>
            </w:r>
          </w:p>
          <w:p w:rsidR="00197FA2" w:rsidRPr="00197FA2" w:rsidRDefault="00197FA2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7A" w:rsidTr="006563AD">
        <w:trPr>
          <w:gridAfter w:val="1"/>
          <w:wAfter w:w="15" w:type="dxa"/>
        </w:trPr>
        <w:tc>
          <w:tcPr>
            <w:tcW w:w="2100" w:type="dxa"/>
            <w:gridSpan w:val="2"/>
          </w:tcPr>
          <w:p w:rsidR="006A097A" w:rsidRPr="00197FA2" w:rsidRDefault="006A097A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 образование</w:t>
            </w:r>
          </w:p>
        </w:tc>
        <w:tc>
          <w:tcPr>
            <w:tcW w:w="2117" w:type="dxa"/>
          </w:tcPr>
          <w:p w:rsidR="006A097A" w:rsidRPr="00197FA2" w:rsidRDefault="006A097A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E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 программа</w:t>
            </w:r>
          </w:p>
        </w:tc>
        <w:tc>
          <w:tcPr>
            <w:tcW w:w="2414" w:type="dxa"/>
            <w:gridSpan w:val="2"/>
          </w:tcPr>
          <w:p w:rsidR="006A097A" w:rsidRPr="00197FA2" w:rsidRDefault="006A097A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43" w:type="dxa"/>
          </w:tcPr>
          <w:p w:rsidR="006A097A" w:rsidRPr="00197FA2" w:rsidRDefault="006A097A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инвентарь для спортивного зала</w:t>
            </w:r>
            <w:r w:rsidRPr="00001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согласно ФГОС</w:t>
            </w:r>
          </w:p>
        </w:tc>
      </w:tr>
      <w:tr w:rsidR="006A097A" w:rsidTr="006563AD">
        <w:trPr>
          <w:gridAfter w:val="1"/>
          <w:wAfter w:w="15" w:type="dxa"/>
        </w:trPr>
        <w:tc>
          <w:tcPr>
            <w:tcW w:w="2100" w:type="dxa"/>
            <w:gridSpan w:val="2"/>
          </w:tcPr>
          <w:p w:rsidR="006A097A" w:rsidRPr="00197FA2" w:rsidRDefault="006A097A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A097A" w:rsidRPr="00197FA2" w:rsidRDefault="006A097A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A097A" w:rsidRPr="00197FA2" w:rsidRDefault="006A097A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6A097A" w:rsidRDefault="006A097A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Гимнастическое оборудование: </w:t>
            </w:r>
          </w:p>
          <w:p w:rsidR="006A097A" w:rsidRDefault="006A097A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брусья, - 1 шт</w:t>
            </w:r>
          </w:p>
          <w:p w:rsidR="006A097A" w:rsidRDefault="006A097A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перекладина – 1 шт. </w:t>
            </w:r>
          </w:p>
          <w:p w:rsidR="00E61839" w:rsidRDefault="006A097A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«конь» - 1</w:t>
            </w:r>
            <w:r w:rsidR="00E6183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6A097A" w:rsidRDefault="00E6183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 </w:t>
            </w:r>
            <w:r w:rsidR="006A097A">
              <w:rPr>
                <w:rFonts w:ascii="Times New Roman" w:hAnsi="Times New Roman" w:cs="Times New Roman"/>
                <w:sz w:val="24"/>
                <w:szCs w:val="24"/>
              </w:rPr>
              <w:t>«козе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A09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E61839" w:rsidRDefault="00E6183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гимнастическое бревно » - 1 шт.</w:t>
            </w:r>
          </w:p>
          <w:p w:rsidR="00E61839" w:rsidRDefault="00E6183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 – 4 шт.</w:t>
            </w:r>
          </w:p>
          <w:p w:rsidR="00E61839" w:rsidRDefault="00E6183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– 1 шт.</w:t>
            </w:r>
          </w:p>
          <w:p w:rsidR="00E61839" w:rsidRDefault="00E6183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 - 6 шт.</w:t>
            </w:r>
          </w:p>
          <w:p w:rsidR="00E61839" w:rsidRDefault="00E6183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 – 8 шт.</w:t>
            </w:r>
          </w:p>
          <w:p w:rsidR="00E52A79" w:rsidRDefault="00E52A7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штанга - 1 шт.</w:t>
            </w:r>
          </w:p>
          <w:p w:rsidR="00E61839" w:rsidRDefault="00E6183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спортивных игр:</w:t>
            </w:r>
          </w:p>
          <w:p w:rsidR="00E61839" w:rsidRDefault="00E6183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 – 2 шт.</w:t>
            </w:r>
          </w:p>
          <w:p w:rsidR="00E61839" w:rsidRDefault="00E6183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Мячи: волейбольные</w:t>
            </w:r>
            <w:r w:rsidR="00E52A79">
              <w:rPr>
                <w:rFonts w:ascii="Times New Roman" w:hAnsi="Times New Roman" w:cs="Times New Roman"/>
                <w:sz w:val="24"/>
                <w:szCs w:val="24"/>
              </w:rPr>
              <w:t xml:space="preserve"> – 8 шт.</w:t>
            </w:r>
          </w:p>
          <w:p w:rsidR="00E52A79" w:rsidRDefault="00E52A7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футбольные- 8 шт.</w:t>
            </w:r>
          </w:p>
          <w:p w:rsidR="00E52A79" w:rsidRDefault="00E52A7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баскетбольные – 18 шт. </w:t>
            </w:r>
          </w:p>
          <w:p w:rsidR="00E52A79" w:rsidRDefault="00E52A7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Щиты баскетбольные – 2 шт.</w:t>
            </w:r>
          </w:p>
          <w:p w:rsidR="00E52A79" w:rsidRDefault="00E52A7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баскетбольные – 4 шт.</w:t>
            </w:r>
          </w:p>
          <w:p w:rsidR="00E52A79" w:rsidRDefault="00E52A7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Лыжи:  40 пар</w:t>
            </w:r>
          </w:p>
          <w:p w:rsidR="00E52A79" w:rsidRDefault="00E52A7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Ботинки лыжные – 35 пар</w:t>
            </w:r>
          </w:p>
          <w:p w:rsidR="00E52A79" w:rsidRDefault="00E52A7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 лыжные – 25 пар</w:t>
            </w:r>
          </w:p>
          <w:p w:rsidR="00E61839" w:rsidRDefault="00E6183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839" w:rsidRPr="00197FA2" w:rsidRDefault="00E6183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F5" w:rsidTr="006563AD">
        <w:trPr>
          <w:gridAfter w:val="1"/>
          <w:wAfter w:w="15" w:type="dxa"/>
          <w:trHeight w:val="418"/>
        </w:trPr>
        <w:tc>
          <w:tcPr>
            <w:tcW w:w="2100" w:type="dxa"/>
            <w:gridSpan w:val="2"/>
          </w:tcPr>
          <w:p w:rsidR="00D46CF5" w:rsidRPr="00197FA2" w:rsidRDefault="00235EC8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1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17" w:type="dxa"/>
          </w:tcPr>
          <w:p w:rsidR="00D46CF5" w:rsidRPr="00197FA2" w:rsidRDefault="00235EC8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2414" w:type="dxa"/>
            <w:gridSpan w:val="2"/>
          </w:tcPr>
          <w:p w:rsidR="00D46CF5" w:rsidRPr="00197FA2" w:rsidRDefault="00235EC8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8243" w:type="dxa"/>
          </w:tcPr>
          <w:p w:rsidR="00D46CF5" w:rsidRPr="00090515" w:rsidRDefault="00D46CF5" w:rsidP="00A95D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физики</w:t>
            </w:r>
          </w:p>
          <w:p w:rsidR="00D46CF5" w:rsidRPr="00090515" w:rsidRDefault="00D46CF5" w:rsidP="00A95D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Демонстрационное оборудование</w:t>
            </w:r>
            <w:r w:rsidRPr="00090515">
              <w:rPr>
                <w:rFonts w:ascii="Times New Roman" w:hAnsi="Times New Roman" w:cs="Times New Roman"/>
                <w:sz w:val="24"/>
                <w:szCs w:val="24"/>
              </w:rPr>
              <w:t xml:space="preserve">: Комплект по механике поступательного прямолинейного движения,  тележки легкоподвижные с принадлежностями,  рычаг демонстрационный, груз наборный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9051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90515">
              <w:rPr>
                <w:rFonts w:ascii="Times New Roman" w:hAnsi="Times New Roman" w:cs="Times New Roman"/>
                <w:sz w:val="24"/>
                <w:szCs w:val="24"/>
              </w:rPr>
              <w:t>,  набор тел равной массы и равного объема,  динамометры, 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0515">
              <w:rPr>
                <w:rFonts w:ascii="Times New Roman" w:hAnsi="Times New Roman" w:cs="Times New Roman"/>
                <w:sz w:val="24"/>
                <w:szCs w:val="24"/>
              </w:rPr>
              <w:t xml:space="preserve"> по геометрической оптике,   комплект полосовых и дугообразных магнитов,  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0515">
              <w:rPr>
                <w:rFonts w:ascii="Times New Roman" w:hAnsi="Times New Roman" w:cs="Times New Roman"/>
                <w:sz w:val="24"/>
                <w:szCs w:val="24"/>
              </w:rPr>
              <w:t xml:space="preserve"> для исследования </w:t>
            </w:r>
            <w:r w:rsidRPr="00090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электрических цепей постоянного тока,  источник высокого напряжения, источник постоянного и переменного напряжения, комплект соединительных проводов с зажимами, амперметр АДШ, вольтметр ВДШ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0515">
              <w:rPr>
                <w:rFonts w:ascii="Times New Roman" w:hAnsi="Times New Roman" w:cs="Times New Roman"/>
                <w:sz w:val="24"/>
                <w:szCs w:val="24"/>
              </w:rPr>
              <w:t xml:space="preserve">набор по электростатике: палочки из стекла и эбонита, электрометр с принадлежностями, султаны электрические, набор «Тепловые явления», барометр-анероид, прибор для демонстрации атмосферного давления, прибор для демонстрации давления в жидкости, сосуд для воды прямоугольной формы,  манометр жидкостный, термометр жидкостный, психрометр, стакан отливной.  </w:t>
            </w:r>
          </w:p>
        </w:tc>
      </w:tr>
      <w:tr w:rsidR="00D46CF5" w:rsidTr="006563AD">
        <w:trPr>
          <w:gridAfter w:val="1"/>
          <w:wAfter w:w="15" w:type="dxa"/>
        </w:trPr>
        <w:tc>
          <w:tcPr>
            <w:tcW w:w="2100" w:type="dxa"/>
            <w:gridSpan w:val="2"/>
          </w:tcPr>
          <w:p w:rsidR="00D46CF5" w:rsidRPr="00197FA2" w:rsidRDefault="00D46CF5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46CF5" w:rsidRPr="00197FA2" w:rsidRDefault="00D46CF5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D46CF5" w:rsidRPr="00197FA2" w:rsidRDefault="00D46CF5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D46CF5" w:rsidRPr="00090515" w:rsidRDefault="00D46CF5" w:rsidP="00A95D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5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для проведения лабораторных работ</w:t>
            </w:r>
          </w:p>
          <w:p w:rsidR="00D46CF5" w:rsidRPr="00197FA2" w:rsidRDefault="00D46CF5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90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шт.): набор по механике, рычаг, динамометр лабораторный, нитяной  маятник, весы учебные с разновесами, весы электронные, набор по электричеству, источник переменного и постоянного напряжения ( 4,5 В, 2 А),  амперметр  АЛШ, вольтметр  ВЛШ, набор по оптике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563AD" w:rsidTr="006563AD">
        <w:trPr>
          <w:gridAfter w:val="1"/>
          <w:wAfter w:w="15" w:type="dxa"/>
          <w:trHeight w:val="1380"/>
        </w:trPr>
        <w:tc>
          <w:tcPr>
            <w:tcW w:w="2100" w:type="dxa"/>
            <w:gridSpan w:val="2"/>
          </w:tcPr>
          <w:p w:rsidR="006563AD" w:rsidRPr="00197FA2" w:rsidRDefault="006563AD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563AD" w:rsidRPr="00197FA2" w:rsidRDefault="006563AD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563AD" w:rsidRPr="00197FA2" w:rsidRDefault="006563AD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6563AD" w:rsidRPr="00197FA2" w:rsidRDefault="006563AD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Дополнительное оборудование: </w:t>
            </w:r>
            <w:r w:rsidRPr="0009051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компьютер, проектор, экран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90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комплекты таблиц «Международная система единиц СИ», «Приставки для образования десятичных кратных и дольных единиц», набор научно-познавательной литературы, портреты ученых-физиков и астрономов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5221D">
              <w:rPr>
                <w:rFonts w:ascii="Times New Roman" w:eastAsia="Calibri" w:hAnsi="Times New Roman" w:cs="Times New Roman"/>
                <w:sz w:val="24"/>
                <w:szCs w:val="24"/>
              </w:rPr>
              <w:t>1 сервер, 1 пара колонок</w:t>
            </w:r>
            <w:r w:rsidRPr="00052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проектор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563AD" w:rsidTr="006563AD">
        <w:trPr>
          <w:gridAfter w:val="1"/>
          <w:wAfter w:w="15" w:type="dxa"/>
          <w:trHeight w:val="523"/>
        </w:trPr>
        <w:tc>
          <w:tcPr>
            <w:tcW w:w="2100" w:type="dxa"/>
            <w:gridSpan w:val="2"/>
          </w:tcPr>
          <w:p w:rsidR="006563AD" w:rsidRPr="00197FA2" w:rsidRDefault="006563AD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563AD" w:rsidRPr="00197FA2" w:rsidRDefault="006563AD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6563AD" w:rsidRPr="00197FA2" w:rsidRDefault="006563AD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3" w:type="dxa"/>
          </w:tcPr>
          <w:p w:rsidR="0087029B" w:rsidRPr="0087029B" w:rsidRDefault="006563AD" w:rsidP="00A95D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Мебель: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29B">
              <w:rPr>
                <w:rFonts w:ascii="Times New Roman" w:eastAsia="Times New Roman" w:hAnsi="Times New Roman" w:cs="Times New Roman"/>
                <w:sz w:val="24"/>
                <w:szCs w:val="24"/>
              </w:rPr>
              <w:t>3 учительских стола</w:t>
            </w:r>
            <w:r w:rsidR="0087029B" w:rsidRPr="008702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70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шкафа</w:t>
            </w:r>
            <w:r w:rsidR="0087029B" w:rsidRPr="008702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70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ученических столов, 12 стульев</w:t>
            </w:r>
            <w:r w:rsidR="0087029B" w:rsidRPr="008702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70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учительский стул.</w:t>
            </w:r>
          </w:p>
        </w:tc>
      </w:tr>
      <w:tr w:rsidR="00A95DA1" w:rsidTr="006563AD">
        <w:tblPrEx>
          <w:tblLook w:val="0000"/>
        </w:tblPrEx>
        <w:trPr>
          <w:trHeight w:val="420"/>
        </w:trPr>
        <w:tc>
          <w:tcPr>
            <w:tcW w:w="311" w:type="dxa"/>
            <w:tcBorders>
              <w:bottom w:val="nil"/>
              <w:right w:val="nil"/>
            </w:tcBorders>
          </w:tcPr>
          <w:p w:rsidR="00A95DA1" w:rsidRDefault="00A95DA1" w:rsidP="00A95DA1"/>
        </w:tc>
        <w:tc>
          <w:tcPr>
            <w:tcW w:w="17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5DA1" w:rsidRDefault="00FF3A56">
            <w:r w:rsidRPr="0009051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95DA1" w:rsidRDefault="00FF3A56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95DA1" w:rsidRPr="00FF3A56" w:rsidRDefault="00FF3A56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825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95DA1" w:rsidRPr="006563AD" w:rsidRDefault="00FF3A56" w:rsidP="006563AD"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Набор приборов: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</w:t>
            </w:r>
            <w:r w:rsidRPr="00FF3A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56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  <w:r w:rsidRPr="00FF3A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56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</w:t>
            </w:r>
            <w:r w:rsidR="00656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A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циркуль</w:t>
            </w:r>
            <w:r w:rsidRPr="00FF3A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563AD" w:rsidRPr="00656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,</w:t>
            </w:r>
            <w:r w:rsidR="006563A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таблицы: по математике 5</w:t>
            </w:r>
            <w:r w:rsidR="006563AD" w:rsidRPr="006563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563AD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  <w:r w:rsidR="006563AD" w:rsidRPr="006563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56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алгебре 7-9 кл</w:t>
            </w:r>
            <w:r w:rsidR="006563AD" w:rsidRPr="006563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56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геометрии 7-9 кл</w:t>
            </w:r>
            <w:r w:rsidR="006563AD" w:rsidRPr="006563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56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ноутбук</w:t>
            </w:r>
            <w:r w:rsidR="006563AD" w:rsidRPr="006563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56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проектор.</w:t>
            </w:r>
          </w:p>
        </w:tc>
      </w:tr>
      <w:tr w:rsidR="006563AD" w:rsidTr="006563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AD" w:rsidRDefault="006563AD" w:rsidP="00A95DA1"/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AD" w:rsidRDefault="006563AD" w:rsidP="00A95DA1"/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AD" w:rsidRDefault="006563AD" w:rsidP="00A95DA1"/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AD" w:rsidRDefault="0087029B" w:rsidP="00A95DA1"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Мебель: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учительских стола</w:t>
            </w:r>
            <w:r w:rsidRPr="008702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шкафа</w:t>
            </w:r>
            <w:r w:rsidRPr="008702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ученических столов, 12 стульев</w:t>
            </w:r>
            <w:r w:rsidRPr="008702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учительский стул.</w:t>
            </w:r>
          </w:p>
        </w:tc>
      </w:tr>
      <w:tr w:rsidR="004161D3" w:rsidTr="006563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3" w:rsidRDefault="004161D3" w:rsidP="00A95DA1"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3" w:rsidRDefault="004161D3" w:rsidP="00A95DA1"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3" w:rsidRDefault="004161D3" w:rsidP="00A95DA1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технологии по ручной обработки древесины</w:t>
            </w: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3" w:rsidRDefault="004161D3" w:rsidP="00756BD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Мебель: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верстаков, 2 учительских стола</w:t>
            </w:r>
            <w:r w:rsidRPr="008702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ученических стола, 9 стульев</w:t>
            </w:r>
            <w:r w:rsidRPr="008702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учительский стул, 1 </w:t>
            </w:r>
            <w:r w:rsidR="00756BD4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 шкаф под одежду металлический, 2 шкафа с застекленными дверями, </w:t>
            </w:r>
            <w:r w:rsidR="00756BD4">
              <w:rPr>
                <w:rFonts w:ascii="Times New Roman" w:eastAsia="Times New Roman" w:hAnsi="Times New Roman" w:cs="Times New Roman"/>
                <w:sz w:val="24"/>
                <w:szCs w:val="24"/>
              </w:rPr>
              <w:t>2 деревянных шкафа, 1 скамья.</w:t>
            </w:r>
          </w:p>
        </w:tc>
      </w:tr>
      <w:tr w:rsidR="004161D3" w:rsidTr="006563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3" w:rsidRDefault="004161D3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3" w:rsidRDefault="004161D3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3" w:rsidRDefault="004161D3" w:rsidP="00A9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D3" w:rsidRPr="003A5018" w:rsidRDefault="00756BD4" w:rsidP="004161D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3A5018">
              <w:rPr>
                <w:rStyle w:val="c1"/>
                <w:b/>
                <w:color w:val="000000"/>
              </w:rPr>
              <w:t>Инструменты:</w:t>
            </w:r>
            <w:r w:rsidR="003A5018" w:rsidRPr="003A5018">
              <w:rPr>
                <w:rStyle w:val="c1"/>
                <w:b/>
                <w:color w:val="000000"/>
              </w:rPr>
              <w:t xml:space="preserve"> </w:t>
            </w:r>
            <w:r w:rsidR="003A5018" w:rsidRPr="003A5018">
              <w:rPr>
                <w:rStyle w:val="c1"/>
                <w:color w:val="000000"/>
              </w:rPr>
              <w:t>16 ножовок,</w:t>
            </w:r>
            <w:r w:rsidR="003A5018">
              <w:rPr>
                <w:rStyle w:val="c1"/>
                <w:color w:val="000000"/>
              </w:rPr>
              <w:t xml:space="preserve"> 6 рубанков, 5 лобзиков, 17 рашпилей, 12 стамесок, 1 выжигатель, 8 молотков, 6 струбцин,6 стамесок(наборы), 1 дрель,1 коловорот,1 штангенциркуль, 1 плоскозлифовальная машина, 1 электролобзик. 1 электрорубанок, 1 электролобзик.</w:t>
            </w:r>
          </w:p>
          <w:p w:rsidR="003A5018" w:rsidRPr="003A5018" w:rsidRDefault="003A5018" w:rsidP="004161D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u w:val="single"/>
              </w:rPr>
            </w:pPr>
          </w:p>
        </w:tc>
      </w:tr>
      <w:tr w:rsidR="00756BD4" w:rsidTr="006563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Default="00756BD4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 образование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Default="00756BD4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Default="00756BD4" w:rsidP="00A9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Pr="00756BD4" w:rsidRDefault="00756BD4" w:rsidP="00756BD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/>
                <w:color w:val="000000"/>
                <w:u w:val="single"/>
              </w:rPr>
            </w:pPr>
            <w:r>
              <w:rPr>
                <w:rFonts w:eastAsia="Calibri"/>
                <w:b/>
                <w:bCs/>
              </w:rPr>
              <w:t>Мебель:</w:t>
            </w:r>
            <w:r>
              <w:t xml:space="preserve"> 2 компьютерных стола</w:t>
            </w:r>
            <w:r w:rsidRPr="0087029B">
              <w:t>,</w:t>
            </w:r>
            <w:r>
              <w:t xml:space="preserve"> 2 стеллажа</w:t>
            </w:r>
            <w:r w:rsidRPr="0087029B">
              <w:t>,</w:t>
            </w:r>
            <w:r>
              <w:t xml:space="preserve"> 5 ученических столов, 10 стульев</w:t>
            </w:r>
            <w:r w:rsidRPr="0087029B">
              <w:t>,</w:t>
            </w:r>
            <w:r>
              <w:t xml:space="preserve"> 1 учительский стул.</w:t>
            </w:r>
          </w:p>
        </w:tc>
      </w:tr>
      <w:tr w:rsidR="00756BD4" w:rsidTr="006563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Default="00756BD4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Default="00756BD4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4" w:rsidRDefault="00756BD4" w:rsidP="00A9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07" w:rsidRDefault="00756BD4" w:rsidP="00756BD4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090515">
              <w:rPr>
                <w:rFonts w:eastAsia="Calibri"/>
                <w:b/>
                <w:bCs/>
              </w:rPr>
              <w:t xml:space="preserve">Дополнительное оборудование: </w:t>
            </w:r>
            <w:r w:rsidRPr="00090515">
              <w:rPr>
                <w:rFonts w:eastAsia="Calibri"/>
              </w:rPr>
              <w:t>компьютер, проектор, экран</w:t>
            </w:r>
            <w:r>
              <w:rPr>
                <w:rFonts w:eastAsia="Calibri"/>
              </w:rPr>
              <w:t>,</w:t>
            </w:r>
            <w:r w:rsidRPr="00090515">
              <w:rPr>
                <w:rFonts w:eastAsia="Calibri"/>
              </w:rPr>
              <w:t xml:space="preserve"> </w:t>
            </w:r>
            <w:r w:rsidR="00716C07">
              <w:rPr>
                <w:rFonts w:eastAsia="Calibri"/>
              </w:rPr>
              <w:t>принтер,</w:t>
            </w:r>
          </w:p>
          <w:p w:rsidR="009C7054" w:rsidRPr="009C7054" w:rsidRDefault="00716C07" w:rsidP="009C7054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траеспортир, угольник</w:t>
            </w:r>
            <w:r w:rsidR="00756BD4">
              <w:rPr>
                <w:rFonts w:eastAsia="Calibri"/>
              </w:rPr>
              <w:t>.</w:t>
            </w:r>
          </w:p>
        </w:tc>
      </w:tr>
      <w:tr w:rsidR="009C7054" w:rsidTr="006563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4" w:rsidRDefault="009C7054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4" w:rsidRDefault="009C7054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54" w:rsidRDefault="009C7054" w:rsidP="00A9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химии, географии, биологии</w:t>
            </w: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F0" w:rsidRPr="005A3FF0" w:rsidRDefault="009C7054" w:rsidP="00756BD4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</w:rPr>
            </w:pPr>
            <w:r w:rsidRPr="009C7054">
              <w:rPr>
                <w:rFonts w:eastAsia="Calibri"/>
                <w:b/>
                <w:bCs/>
                <w:u w:val="single"/>
              </w:rPr>
              <w:t>Для уроков химии:</w:t>
            </w:r>
            <w:r w:rsidRPr="009C7054">
              <w:rPr>
                <w:rFonts w:eastAsia="Calibri"/>
                <w:bCs/>
                <w:u w:val="single"/>
              </w:rPr>
              <w:t xml:space="preserve"> </w:t>
            </w:r>
            <w:r>
              <w:rPr>
                <w:rFonts w:eastAsia="Calibri"/>
                <w:bCs/>
              </w:rPr>
              <w:t>стол для проведения опытов 1, наборы для проведения опытов 3</w:t>
            </w:r>
            <w:r w:rsidR="005A3FF0">
              <w:rPr>
                <w:rFonts w:eastAsia="Calibri"/>
                <w:bCs/>
              </w:rPr>
              <w:t xml:space="preserve">, набор оснований 1, набор оксидов 1, набор кислот 1, набор солей 1, набор индикаторов 1, ПСХЭ Д.И. Менделеева 1, таблица растворимости кислот, солей и оснований 1, ряд электроотрицательности элементов 1, </w:t>
            </w:r>
            <w:r w:rsidR="005A3FF0" w:rsidRPr="005A3FF0">
              <w:rPr>
                <w:rFonts w:eastAsia="Calibri"/>
                <w:bCs/>
              </w:rPr>
              <w:t>таблица «Типы реакций» 1.</w:t>
            </w:r>
          </w:p>
          <w:p w:rsidR="005A3FF0" w:rsidRDefault="005A3FF0" w:rsidP="00756BD4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</w:rPr>
            </w:pPr>
            <w:r w:rsidRPr="005A3FF0">
              <w:rPr>
                <w:rFonts w:eastAsia="Calibri"/>
                <w:b/>
                <w:bCs/>
                <w:u w:val="single"/>
              </w:rPr>
              <w:t>Для уроков биологии:</w:t>
            </w:r>
            <w:r>
              <w:rPr>
                <w:rFonts w:eastAsia="Calibri"/>
                <w:b/>
                <w:bCs/>
                <w:u w:val="single"/>
              </w:rPr>
              <w:t xml:space="preserve"> </w:t>
            </w:r>
            <w:r>
              <w:rPr>
                <w:rFonts w:eastAsia="Calibri"/>
                <w:bCs/>
              </w:rPr>
              <w:t xml:space="preserve"> микроскопы световые 12, микроскоп цифровой 2, наборы микропрепаратов 15, гербарии 10, набор муляжей овощей и фруктов 2, таблицы по различным темам 15, наглядные пособия 25, макет скелета человека 1.</w:t>
            </w:r>
          </w:p>
          <w:p w:rsidR="005A3FF0" w:rsidRDefault="005A3FF0" w:rsidP="005A3FF0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</w:rPr>
            </w:pPr>
            <w:r w:rsidRPr="005A3FF0">
              <w:rPr>
                <w:rFonts w:eastAsia="Calibri"/>
                <w:b/>
                <w:bCs/>
                <w:u w:val="single"/>
              </w:rPr>
              <w:t xml:space="preserve">Для уроков </w:t>
            </w:r>
            <w:r>
              <w:rPr>
                <w:rFonts w:eastAsia="Calibri"/>
                <w:b/>
                <w:bCs/>
                <w:u w:val="single"/>
              </w:rPr>
              <w:t>географии</w:t>
            </w:r>
            <w:r w:rsidRPr="005A3FF0">
              <w:rPr>
                <w:rFonts w:eastAsia="Calibri"/>
                <w:b/>
                <w:bCs/>
                <w:u w:val="single"/>
              </w:rPr>
              <w:t>:</w:t>
            </w:r>
            <w:r>
              <w:rPr>
                <w:rFonts w:eastAsia="Calibri"/>
                <w:b/>
                <w:bCs/>
                <w:u w:val="single"/>
              </w:rPr>
              <w:t xml:space="preserve"> </w:t>
            </w:r>
            <w:r w:rsidR="00DD3F8D">
              <w:rPr>
                <w:rFonts w:eastAsia="Calibri"/>
                <w:bCs/>
              </w:rPr>
              <w:t>карты по различным областям знаний 14, барометр 1, флюгеры 2, наглядные пособия 10.</w:t>
            </w:r>
          </w:p>
          <w:p w:rsidR="00DD3F8D" w:rsidRDefault="00DD3F8D" w:rsidP="00D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8D">
              <w:rPr>
                <w:rFonts w:eastAsia="Calibri"/>
                <w:b/>
                <w:bCs/>
                <w:u w:val="single"/>
              </w:rPr>
              <w:t>Общее:</w:t>
            </w:r>
            <w:r>
              <w:rPr>
                <w:rFonts w:eastAsia="Calibri"/>
                <w:bCs/>
              </w:rPr>
              <w:t xml:space="preserve"> </w:t>
            </w:r>
            <w:r w:rsidRPr="000014E2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00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HPPro</w:t>
            </w:r>
            <w:r w:rsidRPr="00001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ook</w:t>
            </w:r>
            <w:r w:rsidRPr="000014E2">
              <w:rPr>
                <w:rFonts w:ascii="Times New Roman" w:hAnsi="Times New Roman" w:cs="Times New Roman"/>
                <w:sz w:val="24"/>
                <w:szCs w:val="24"/>
              </w:rPr>
              <w:t xml:space="preserve"> 440 </w:t>
            </w:r>
            <w:r w:rsidRPr="000014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014E2">
              <w:rPr>
                <w:rFonts w:ascii="Times New Roman" w:hAnsi="Times New Roman" w:cs="Times New Roman"/>
                <w:sz w:val="24"/>
                <w:szCs w:val="24"/>
              </w:rPr>
              <w:t>7 -1</w:t>
            </w:r>
          </w:p>
          <w:p w:rsidR="00DD3F8D" w:rsidRDefault="00DD3F8D" w:rsidP="00D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-1</w:t>
            </w:r>
          </w:p>
          <w:p w:rsidR="00DD3F8D" w:rsidRPr="000014E2" w:rsidRDefault="00DD3F8D" w:rsidP="00D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-1</w:t>
            </w:r>
          </w:p>
          <w:p w:rsidR="00DD3F8D" w:rsidRPr="000014E2" w:rsidRDefault="00DD3F8D" w:rsidP="00DD3F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Парты – 5 </w:t>
            </w:r>
          </w:p>
          <w:p w:rsidR="00DD3F8D" w:rsidRPr="000014E2" w:rsidRDefault="00DD3F8D" w:rsidP="00DD3F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Стулья – 9</w:t>
            </w:r>
          </w:p>
          <w:p w:rsidR="00DD3F8D" w:rsidRDefault="00DD3F8D" w:rsidP="00DD3F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Учительский стол – 3</w:t>
            </w:r>
          </w:p>
          <w:p w:rsidR="00DD3F8D" w:rsidRDefault="00DD3F8D" w:rsidP="00DD3F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Шкафы, стеллажи – 7</w:t>
            </w:r>
          </w:p>
          <w:p w:rsidR="00DD3F8D" w:rsidRDefault="00DD3F8D" w:rsidP="00DD3F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Сейф для хранения химических препаратов - 1</w:t>
            </w:r>
          </w:p>
          <w:p w:rsidR="00DD3F8D" w:rsidRPr="000014E2" w:rsidRDefault="00DD3F8D" w:rsidP="00DD3F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Шкаф для проведения опытов -2</w:t>
            </w:r>
          </w:p>
          <w:p w:rsidR="00DD3F8D" w:rsidRDefault="00DD3F8D" w:rsidP="005A3FF0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</w:rPr>
            </w:pPr>
          </w:p>
          <w:p w:rsidR="00DD3F8D" w:rsidRPr="00DD3F8D" w:rsidRDefault="00DD3F8D" w:rsidP="005A3FF0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bCs/>
              </w:rPr>
            </w:pPr>
          </w:p>
        </w:tc>
      </w:tr>
      <w:tr w:rsidR="00944C69" w:rsidTr="006563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9" w:rsidRDefault="00944C6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9" w:rsidRDefault="00944C69" w:rsidP="00A9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9" w:rsidRDefault="00944C69" w:rsidP="00A95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8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69" w:rsidRPr="00944C69" w:rsidRDefault="00944C69" w:rsidP="00944C69">
            <w:pPr>
              <w:rPr>
                <w:rFonts w:ascii="Times New Roman" w:hAnsi="Times New Roman" w:cs="Times New Roman"/>
                <w:b/>
              </w:rPr>
            </w:pPr>
            <w:r w:rsidRPr="00944C69">
              <w:rPr>
                <w:rFonts w:ascii="Times New Roman" w:hAnsi="Times New Roman" w:cs="Times New Roman"/>
                <w:b/>
              </w:rPr>
              <w:t>Мультимедийное оборудование:</w:t>
            </w:r>
          </w:p>
          <w:p w:rsidR="00944C69" w:rsidRPr="00944C69" w:rsidRDefault="00944C69" w:rsidP="00944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  <w:r w:rsidRPr="00944C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Epson</w:t>
            </w:r>
            <w:r w:rsidRPr="00944C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EMP</w:t>
            </w:r>
            <w:r w:rsidRPr="00944C6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44C69">
              <w:rPr>
                <w:rFonts w:ascii="Times New Roman" w:hAnsi="Times New Roman" w:cs="Times New Roman"/>
              </w:rPr>
              <w:t>3</w:t>
            </w:r>
          </w:p>
          <w:p w:rsidR="00944C69" w:rsidRPr="00110AE5" w:rsidRDefault="00944C69" w:rsidP="00944C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Ноутбук </w:t>
            </w:r>
            <w:r>
              <w:rPr>
                <w:rFonts w:ascii="Times New Roman" w:hAnsi="Times New Roman" w:cs="Times New Roman"/>
                <w:lang w:val="en-US"/>
              </w:rPr>
              <w:t>Acer Travelmate P453</w:t>
            </w:r>
          </w:p>
          <w:p w:rsidR="00944C69" w:rsidRPr="00110AE5" w:rsidRDefault="00944C69" w:rsidP="00944C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44C69">
              <w:rPr>
                <w:rFonts w:ascii="Times New Roman" w:hAnsi="Times New Roman" w:cs="Times New Roman"/>
                <w:b/>
              </w:rPr>
              <w:t>Мебель</w:t>
            </w:r>
            <w:r w:rsidRPr="00110AE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944C69" w:rsidRDefault="00944C69" w:rsidP="00944C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Учительский стол – 2 шт.</w:t>
            </w:r>
          </w:p>
          <w:p w:rsidR="00944C69" w:rsidRDefault="00944C69" w:rsidP="00944C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Учительский стул – 2 шт.</w:t>
            </w:r>
          </w:p>
          <w:p w:rsidR="00944C69" w:rsidRDefault="00944C69" w:rsidP="00944C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Парта – 8 шт.</w:t>
            </w:r>
          </w:p>
          <w:p w:rsidR="00944C69" w:rsidRDefault="00944C69" w:rsidP="00944C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Стулья – 16 шт.</w:t>
            </w:r>
          </w:p>
          <w:p w:rsidR="00944C69" w:rsidRPr="00E97483" w:rsidRDefault="00944C69" w:rsidP="00944C6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Шкаф – 1 шт.</w:t>
            </w:r>
          </w:p>
          <w:p w:rsidR="00944C69" w:rsidRPr="009C7054" w:rsidRDefault="00944C69" w:rsidP="00756BD4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bCs/>
                <w:u w:val="single"/>
              </w:rPr>
            </w:pPr>
          </w:p>
        </w:tc>
      </w:tr>
    </w:tbl>
    <w:p w:rsidR="00197FA2" w:rsidRDefault="00197FA2"/>
    <w:p w:rsidR="004161D3" w:rsidRDefault="004161D3"/>
    <w:sectPr w:rsidR="004161D3" w:rsidSect="00197F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F52" w:rsidRDefault="00407F52" w:rsidP="00A95DA1">
      <w:pPr>
        <w:spacing w:after="0" w:line="240" w:lineRule="auto"/>
      </w:pPr>
      <w:r>
        <w:separator/>
      </w:r>
    </w:p>
  </w:endnote>
  <w:endnote w:type="continuationSeparator" w:id="1">
    <w:p w:rsidR="00407F52" w:rsidRDefault="00407F52" w:rsidP="00A9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F52" w:rsidRDefault="00407F52" w:rsidP="00A95DA1">
      <w:pPr>
        <w:spacing w:after="0" w:line="240" w:lineRule="auto"/>
      </w:pPr>
      <w:r>
        <w:separator/>
      </w:r>
    </w:p>
  </w:footnote>
  <w:footnote w:type="continuationSeparator" w:id="1">
    <w:p w:rsidR="00407F52" w:rsidRDefault="00407F52" w:rsidP="00A95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5A5C01"/>
    <w:rsid w:val="00016D3B"/>
    <w:rsid w:val="0006666C"/>
    <w:rsid w:val="000705DE"/>
    <w:rsid w:val="000B0229"/>
    <w:rsid w:val="00110AE5"/>
    <w:rsid w:val="0014309B"/>
    <w:rsid w:val="001716C0"/>
    <w:rsid w:val="00192105"/>
    <w:rsid w:val="00197FA2"/>
    <w:rsid w:val="001C7E6D"/>
    <w:rsid w:val="00235EC8"/>
    <w:rsid w:val="0032127F"/>
    <w:rsid w:val="003A5018"/>
    <w:rsid w:val="003C0C4F"/>
    <w:rsid w:val="00407F52"/>
    <w:rsid w:val="004161D3"/>
    <w:rsid w:val="004B6E55"/>
    <w:rsid w:val="004C562E"/>
    <w:rsid w:val="00556B17"/>
    <w:rsid w:val="005A3FF0"/>
    <w:rsid w:val="005A5C01"/>
    <w:rsid w:val="005E5AED"/>
    <w:rsid w:val="006563AD"/>
    <w:rsid w:val="006843BF"/>
    <w:rsid w:val="006A097A"/>
    <w:rsid w:val="006F0813"/>
    <w:rsid w:val="00716C07"/>
    <w:rsid w:val="00756BD4"/>
    <w:rsid w:val="007A746E"/>
    <w:rsid w:val="008137AF"/>
    <w:rsid w:val="0087029B"/>
    <w:rsid w:val="00944C69"/>
    <w:rsid w:val="009C7054"/>
    <w:rsid w:val="00A95DA1"/>
    <w:rsid w:val="00B731F6"/>
    <w:rsid w:val="00C170DE"/>
    <w:rsid w:val="00C2785B"/>
    <w:rsid w:val="00D46CF5"/>
    <w:rsid w:val="00DC0C3A"/>
    <w:rsid w:val="00DD3F8D"/>
    <w:rsid w:val="00E52A79"/>
    <w:rsid w:val="00E61839"/>
    <w:rsid w:val="00E65DAD"/>
    <w:rsid w:val="00E726A8"/>
    <w:rsid w:val="00FF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5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6B17"/>
  </w:style>
  <w:style w:type="character" w:customStyle="1" w:styleId="c2">
    <w:name w:val="c2"/>
    <w:basedOn w:val="a0"/>
    <w:rsid w:val="00556B17"/>
  </w:style>
  <w:style w:type="paragraph" w:customStyle="1" w:styleId="ConsPlusNormal">
    <w:name w:val="ConsPlusNormal"/>
    <w:uiPriority w:val="99"/>
    <w:rsid w:val="00D46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95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5DA1"/>
  </w:style>
  <w:style w:type="paragraph" w:styleId="a6">
    <w:name w:val="footer"/>
    <w:basedOn w:val="a"/>
    <w:link w:val="a7"/>
    <w:uiPriority w:val="99"/>
    <w:semiHidden/>
    <w:unhideWhenUsed/>
    <w:rsid w:val="00A95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7F2A-2527-41EF-97EA-2FFC65BC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16</cp:revision>
  <dcterms:created xsi:type="dcterms:W3CDTF">2022-12-15T13:08:00Z</dcterms:created>
  <dcterms:modified xsi:type="dcterms:W3CDTF">2022-12-21T13:00:00Z</dcterms:modified>
</cp:coreProperties>
</file>