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E4" w:rsidRDefault="002E64E4" w:rsidP="002E64E4">
      <w:pPr>
        <w:widowControl/>
        <w:tabs>
          <w:tab w:val="left" w:pos="6285"/>
        </w:tabs>
        <w:suppressAutoHyphens w:val="0"/>
        <w:spacing w:after="200"/>
        <w:jc w:val="right"/>
        <w:rPr>
          <w:rFonts w:eastAsia="Calibri" w:cs="Times New Roman"/>
          <w:bCs/>
          <w:kern w:val="0"/>
          <w:lang w:val="ru-RU" w:eastAsia="ru-RU" w:bidi="ar-SA"/>
        </w:rPr>
      </w:pPr>
      <w:r>
        <w:rPr>
          <w:rFonts w:eastAsia="Calibri" w:cs="Times New Roman"/>
          <w:bCs/>
          <w:kern w:val="0"/>
          <w:lang w:val="ru-RU" w:eastAsia="ru-RU" w:bidi="ar-SA"/>
        </w:rPr>
        <w:t>Приложение 1</w:t>
      </w:r>
    </w:p>
    <w:p w:rsidR="002E64E4" w:rsidRDefault="002E64E4" w:rsidP="002E64E4">
      <w:pPr>
        <w:widowControl/>
        <w:tabs>
          <w:tab w:val="left" w:pos="6285"/>
        </w:tabs>
        <w:suppressAutoHyphens w:val="0"/>
        <w:spacing w:after="200"/>
        <w:jc w:val="right"/>
        <w:rPr>
          <w:rFonts w:eastAsia="Calibri" w:cs="Times New Roman"/>
          <w:bCs/>
          <w:kern w:val="0"/>
          <w:lang w:val="ru-RU" w:eastAsia="ru-RU" w:bidi="ar-SA"/>
        </w:rPr>
      </w:pPr>
      <w:r>
        <w:rPr>
          <w:rFonts w:eastAsia="Calibri" w:cs="Times New Roman"/>
          <w:bCs/>
          <w:kern w:val="0"/>
          <w:lang w:val="ru-RU" w:eastAsia="ru-RU" w:bidi="ar-SA"/>
        </w:rPr>
        <w:t>Утверждено приказом директора школы</w:t>
      </w:r>
    </w:p>
    <w:p w:rsidR="002E64E4" w:rsidRDefault="002E64E4" w:rsidP="002E64E4">
      <w:pPr>
        <w:widowControl/>
        <w:tabs>
          <w:tab w:val="left" w:pos="6285"/>
        </w:tabs>
        <w:suppressAutoHyphens w:val="0"/>
        <w:spacing w:after="200"/>
        <w:jc w:val="right"/>
        <w:rPr>
          <w:rFonts w:eastAsia="Calibri" w:cs="Times New Roman"/>
          <w:bCs/>
          <w:kern w:val="0"/>
          <w:lang w:val="ru-RU" w:eastAsia="ru-RU" w:bidi="ar-SA"/>
        </w:rPr>
      </w:pPr>
      <w:r>
        <w:rPr>
          <w:rFonts w:eastAsia="Calibri" w:cs="Times New Roman"/>
          <w:bCs/>
          <w:kern w:val="0"/>
          <w:lang w:val="ru-RU" w:eastAsia="ru-RU" w:bidi="ar-SA"/>
        </w:rPr>
        <w:t>От ……..       2023 года №…..</w:t>
      </w:r>
    </w:p>
    <w:p w:rsidR="002E64E4" w:rsidRDefault="002E64E4" w:rsidP="002E64E4">
      <w:pPr>
        <w:widowControl/>
        <w:tabs>
          <w:tab w:val="left" w:pos="6285"/>
        </w:tabs>
        <w:suppressAutoHyphens w:val="0"/>
        <w:spacing w:after="200" w:line="276" w:lineRule="auto"/>
        <w:rPr>
          <w:rFonts w:eastAsia="Calibri" w:cs="Times New Roman"/>
          <w:b/>
          <w:bCs/>
          <w:kern w:val="0"/>
          <w:lang w:val="ru-RU" w:eastAsia="ru-RU" w:bidi="ar-SA"/>
        </w:rPr>
      </w:pPr>
    </w:p>
    <w:p w:rsidR="002E64E4" w:rsidRDefault="002E64E4" w:rsidP="002E64E4">
      <w:pPr>
        <w:widowControl/>
        <w:tabs>
          <w:tab w:val="left" w:pos="6285"/>
        </w:tabs>
        <w:suppressAutoHyphens w:val="0"/>
        <w:spacing w:after="200" w:line="276" w:lineRule="auto"/>
        <w:jc w:val="center"/>
        <w:rPr>
          <w:rFonts w:eastAsia="Calibri" w:cs="Times New Roman"/>
          <w:b/>
          <w:bCs/>
          <w:kern w:val="0"/>
          <w:lang w:val="ru-RU" w:eastAsia="ru-RU" w:bidi="ar-SA"/>
        </w:rPr>
      </w:pPr>
    </w:p>
    <w:p w:rsidR="002E64E4" w:rsidRDefault="002E64E4" w:rsidP="002E64E4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E64E4" w:rsidRDefault="002E64E4" w:rsidP="002E64E4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Учебный  план</w:t>
      </w:r>
    </w:p>
    <w:p w:rsidR="002E64E4" w:rsidRDefault="002E64E4" w:rsidP="002E64E4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МБОУ «Лесокамочка» филиал «Сёйвинская ООШ» на 2023-2024 учебный год по АООП НОО (7.2)</w:t>
      </w:r>
    </w:p>
    <w:p w:rsidR="002E64E4" w:rsidRDefault="002E64E4" w:rsidP="002E64E4">
      <w:pPr>
        <w:widowControl/>
        <w:suppressAutoHyphens w:val="0"/>
        <w:spacing w:line="276" w:lineRule="auto"/>
        <w:ind w:firstLine="709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2E64E4" w:rsidRDefault="002E64E4" w:rsidP="002E64E4">
      <w:pPr>
        <w:widowControl/>
        <w:suppressAutoHyphens w:val="0"/>
        <w:spacing w:line="276" w:lineRule="auto"/>
        <w:ind w:firstLine="709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Учебный план адаптированной основной общеобразовательной программы начального общего образования обучающихся с задержкой психического развития вариант 7.2 (далее – АООП НОО ЗПР 7.2)  является нормативным документом, регламентирующим организацию и содержание образовательной деятельности. Учебный план обеспечивает введение в действие и реализацию требований Федерального государственного стандарта начального общего образования обучающихся с ограниченными возможностями здоровья (далее – ФГОС НОО ОВЗ),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 Учебный план отвечает всем требованиям, предъявляемым к содержанию образования, соблюдает 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преемственность при изучении предметов по уровням образования, регулирует обязательную минимальную и дополнительную нагрузку в рамках максимально допустимого количества часов в каждом классе.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Учебный план обеспечивает выполнение гигиенических требований к режиму образовательной деятельности, установленных СанПиН 2.4.2.3286-15 от 10.07.2015 г.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– СанПиН 2.4.2.3286-15).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задержкой психического развития.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Срок освоения АООП НОО ЗПР 7.2 составляет 4 лет.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Учебный год начинается 1 сентября.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2E64E4" w:rsidRDefault="002E64E4" w:rsidP="002E64E4">
      <w:pPr>
        <w:widowControl/>
        <w:tabs>
          <w:tab w:val="left" w:pos="709"/>
          <w:tab w:val="left" w:pos="1286"/>
        </w:tabs>
        <w:suppressAutoHyphens w:val="0"/>
        <w:autoSpaceDE w:val="0"/>
        <w:spacing w:line="276" w:lineRule="auto"/>
        <w:jc w:val="both"/>
      </w:pPr>
      <w:r>
        <w:rPr>
          <w:rFonts w:eastAsia="Times New Roman" w:cs="Times New Roman"/>
          <w:kern w:val="0"/>
          <w:lang w:val="ru-RU" w:eastAsia="ru-RU" w:bidi="ar-SA"/>
        </w:rPr>
        <w:tab/>
        <w:t xml:space="preserve">Учебные занятия для обучающихся с задержкой психического развития организуются в первую смену по 5-ти дневной учебной неделе. Учебные занятия начинаются в 09.00 часов. 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СанПиН 2.4.2.3286-15.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для обучающихся 1-х классов – не должен превышать 4 уроков, 1 день в неделю - 5 уроков (за счет физкультуры);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для обучающихся 2-4 классов – не более 5 уроков;</w:t>
      </w:r>
    </w:p>
    <w:p w:rsidR="002E64E4" w:rsidRDefault="002E64E4" w:rsidP="002E64E4">
      <w:pPr>
        <w:widowControl/>
        <w:tabs>
          <w:tab w:val="left" w:pos="851"/>
        </w:tabs>
        <w:suppressAutoHyphens w:val="0"/>
        <w:autoSpaceDE w:val="0"/>
        <w:spacing w:line="276" w:lineRule="auto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Организация обучения в  1 дополнительном классе</w:t>
      </w:r>
    </w:p>
    <w:p w:rsidR="002E64E4" w:rsidRDefault="002E64E4" w:rsidP="002E64E4">
      <w:pPr>
        <w:widowControl/>
        <w:suppressAutoHyphens w:val="0"/>
        <w:spacing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Обучение в первом классе осуществляется с соблюдением следующих дополнительных требований:</w:t>
      </w:r>
    </w:p>
    <w:p w:rsidR="002E64E4" w:rsidRDefault="002E64E4" w:rsidP="002E64E4">
      <w:pPr>
        <w:widowControl/>
        <w:numPr>
          <w:ilvl w:val="0"/>
          <w:numId w:val="1"/>
        </w:numPr>
        <w:tabs>
          <w:tab w:val="left" w:pos="-8158"/>
        </w:tabs>
        <w:suppressAutoHyphens w:val="0"/>
        <w:autoSpaceDE w:val="0"/>
        <w:spacing w:after="200" w:line="276" w:lineRule="auto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учебные занятия проводятся по пятидневной учебной неделе и только в первую смену. </w:t>
      </w:r>
    </w:p>
    <w:p w:rsidR="002E64E4" w:rsidRDefault="002E64E4" w:rsidP="002E64E4">
      <w:pPr>
        <w:widowControl/>
        <w:numPr>
          <w:ilvl w:val="0"/>
          <w:numId w:val="2"/>
        </w:numPr>
        <w:tabs>
          <w:tab w:val="left" w:pos="-4189"/>
        </w:tabs>
        <w:suppressAutoHyphens w:val="0"/>
        <w:autoSpaceDE w:val="0"/>
        <w:spacing w:after="200"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2E64E4" w:rsidRDefault="002E64E4" w:rsidP="002E64E4">
      <w:pPr>
        <w:widowControl/>
        <w:numPr>
          <w:ilvl w:val="0"/>
          <w:numId w:val="2"/>
        </w:numPr>
        <w:tabs>
          <w:tab w:val="left" w:pos="-4189"/>
        </w:tabs>
        <w:suppressAutoHyphens w:val="0"/>
        <w:autoSpaceDE w:val="0"/>
        <w:spacing w:after="200"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динамической паузы продолжительностью не менее 40 минут перед началом внеурочной деятельности ;</w:t>
      </w:r>
    </w:p>
    <w:p w:rsidR="002E64E4" w:rsidRDefault="002E64E4" w:rsidP="002E64E4">
      <w:pPr>
        <w:widowControl/>
        <w:numPr>
          <w:ilvl w:val="0"/>
          <w:numId w:val="2"/>
        </w:numPr>
        <w:tabs>
          <w:tab w:val="left" w:pos="-4189"/>
        </w:tabs>
        <w:suppressAutoHyphens w:val="0"/>
        <w:autoSpaceDE w:val="0"/>
        <w:spacing w:after="200"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обучение проводится без балльного оценивания знаний обучающихся и домашних заданий;</w:t>
      </w:r>
    </w:p>
    <w:p w:rsidR="002E64E4" w:rsidRDefault="002E64E4" w:rsidP="002E64E4">
      <w:pPr>
        <w:widowControl/>
        <w:numPr>
          <w:ilvl w:val="0"/>
          <w:numId w:val="2"/>
        </w:numPr>
        <w:tabs>
          <w:tab w:val="left" w:pos="-4189"/>
          <w:tab w:val="left" w:pos="-3754"/>
        </w:tabs>
        <w:suppressAutoHyphens w:val="0"/>
        <w:autoSpaceDE w:val="0"/>
        <w:spacing w:after="200" w:line="276" w:lineRule="auto"/>
        <w:ind w:firstLine="567"/>
        <w:jc w:val="both"/>
      </w:pPr>
      <w:r>
        <w:rPr>
          <w:rFonts w:eastAsia="Times New Roman" w:cs="Times New Roman"/>
          <w:kern w:val="0"/>
          <w:lang w:val="ru-RU" w:eastAsia="ru-RU" w:bidi="ar-SA"/>
        </w:rPr>
        <w:t>дополнительные недельные каникулы в середине третьей четверти при традиционном режиме обучения.</w:t>
      </w:r>
    </w:p>
    <w:p w:rsidR="002E64E4" w:rsidRDefault="002E64E4" w:rsidP="002E64E4">
      <w:pPr>
        <w:widowControl/>
        <w:suppressAutoHyphens w:val="0"/>
        <w:spacing w:line="276" w:lineRule="auto"/>
        <w:ind w:firstLine="708"/>
        <w:jc w:val="both"/>
      </w:pPr>
      <w:r>
        <w:rPr>
          <w:rFonts w:eastAsia="Times New Roman" w:cs="Times New Roman"/>
          <w:bCs/>
          <w:kern w:val="0"/>
          <w:lang w:val="ru-RU" w:eastAsia="ru-RU" w:bidi="ar-SA"/>
        </w:rPr>
        <w:lastRenderedPageBreak/>
        <w:t>Для реализации АООП НОО ЗПР (7.2)  школой используются учебники из числа входящих в Федеральный перечень учебников на 2022-2023 учебный год. В соответствии с ФГОС НОО ОВЗ норма обеспеченности образовательной деятельности учебными изданиями определяется исходя из расчёта:</w:t>
      </w:r>
    </w:p>
    <w:p w:rsidR="002E64E4" w:rsidRDefault="002E64E4" w:rsidP="002E64E4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rPr>
          <w:rFonts w:eastAsia="Times New Roman" w:cs="Times New Roman"/>
          <w:bCs/>
          <w:kern w:val="0"/>
          <w:lang w:val="ru-RU" w:eastAsia="ru-RU" w:bidi="ar-SA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адаптированной основной общеобразовательной программы;</w:t>
      </w:r>
    </w:p>
    <w:p w:rsidR="002E64E4" w:rsidRDefault="002E64E4" w:rsidP="002E64E4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rPr>
          <w:rFonts w:eastAsia="Times New Roman" w:cs="Times New Roman"/>
          <w:bCs/>
          <w:kern w:val="0"/>
          <w:lang w:val="ru-RU" w:eastAsia="ru-RU" w:bidi="ar-SA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адаптированной основной обще образовательной программы.</w:t>
      </w:r>
    </w:p>
    <w:p w:rsidR="002E64E4" w:rsidRDefault="002E64E4" w:rsidP="002E64E4">
      <w:pPr>
        <w:widowControl/>
        <w:suppressAutoHyphens w:val="0"/>
        <w:spacing w:line="276" w:lineRule="auto"/>
        <w:ind w:firstLine="708"/>
        <w:jc w:val="both"/>
      </w:pPr>
      <w:r>
        <w:rPr>
          <w:rFonts w:eastAsia="Times New Roman" w:cs="Times New Roman"/>
          <w:bCs/>
          <w:kern w:val="0"/>
          <w:lang w:val="ru-RU" w:eastAsia="ru-RU" w:bidi="ar-SA"/>
        </w:rPr>
        <w:t>Учебники и учебные пособия предоставляются обучающимся бесплатно на время получения образования.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lang w:eastAsia="en-US"/>
        </w:rPr>
        <w:t xml:space="preserve">В учебном плане представлены семь предметных областей и коррекционно-развивающая область. </w:t>
      </w:r>
      <w:r>
        <w:rPr>
          <w:rFonts w:eastAsia="Times New Roman" w:cs="Times New Roman"/>
          <w:spacing w:val="-4"/>
          <w:lang w:eastAsia="en-US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>
        <w:rPr>
          <w:rFonts w:eastAsia="Times New Roman" w:cs="Times New Roman"/>
          <w:lang w:eastAsia="en-US"/>
        </w:rPr>
        <w:t>с целью коррекции недостатков психофизического развития обучающихся</w:t>
      </w:r>
      <w:r>
        <w:rPr>
          <w:rFonts w:eastAsia="Times New Roman" w:cs="Times New Roman"/>
          <w:spacing w:val="-4"/>
          <w:lang w:eastAsia="en-US"/>
        </w:rPr>
        <w:t>.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lang w:eastAsia="en-US"/>
        </w:rPr>
        <w:lastRenderedPageBreak/>
        <w:t xml:space="preserve">Учебный план </w:t>
      </w:r>
      <w:r>
        <w:rPr>
          <w:rFonts w:eastAsia="Times New Roman" w:cs="Times New Roman"/>
          <w:lang w:val="ru-RU" w:eastAsia="en-US"/>
        </w:rPr>
        <w:t xml:space="preserve">структурно </w:t>
      </w:r>
      <w:r>
        <w:rPr>
          <w:rFonts w:eastAsia="Times New Roman" w:cs="Times New Roman"/>
          <w:lang w:eastAsia="en-US"/>
        </w:rPr>
        <w:t>состоит из двух частей — обязательной части и части, формируемой участниками образовательных отношений.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b/>
          <w:color w:val="000000"/>
          <w:lang w:eastAsia="en-US"/>
        </w:rPr>
        <w:t>Обязательная часть учебного плана</w:t>
      </w:r>
      <w:r>
        <w:rPr>
          <w:rFonts w:eastAsia="Times New Roman" w:cs="Times New Roman"/>
          <w:color w:val="000000"/>
          <w:lang w:eastAsia="en-US"/>
        </w:rPr>
        <w:t xml:space="preserve"> определяет </w:t>
      </w:r>
      <w:r>
        <w:rPr>
          <w:rFonts w:eastAsia="Times New Roman" w:cs="Times New Roman"/>
          <w:color w:val="000000"/>
          <w:spacing w:val="2"/>
          <w:lang w:eastAsia="en-US"/>
        </w:rPr>
        <w:t>состав учебных предметов обязательных предметных обла</w:t>
      </w:r>
      <w:r>
        <w:rPr>
          <w:rFonts w:eastAsia="Times New Roman" w:cs="Times New Roman"/>
          <w:color w:val="000000"/>
          <w:lang w:eastAsia="en-US"/>
        </w:rPr>
        <w:t>стей и учебное время, отводимое на их изучение по классам (годам) обучения.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color w:val="000000"/>
          <w:spacing w:val="2"/>
          <w:lang w:eastAsia="en-US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eastAsia="Times New Roman" w:cs="Times New Roman"/>
          <w:color w:val="000000"/>
          <w:lang w:eastAsia="en-US"/>
        </w:rPr>
        <w:t xml:space="preserve"> важнейших целей современного образования обучающихся с ЗПР: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lang w:val="ru-RU" w:eastAsia="en-US"/>
        </w:rPr>
        <w:t>-</w:t>
      </w:r>
      <w:r>
        <w:rPr>
          <w:rFonts w:eastAsia="Times New Roman" w:cs="Times New Roman"/>
          <w:lang w:eastAsia="en-US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color w:val="000000"/>
          <w:lang w:val="ru-RU" w:eastAsia="en-US"/>
        </w:rPr>
        <w:t>-</w:t>
      </w:r>
      <w:r>
        <w:rPr>
          <w:rFonts w:eastAsia="Times New Roman" w:cs="Times New Roman"/>
          <w:color w:val="000000"/>
          <w:lang w:eastAsia="en-US"/>
        </w:rPr>
        <w:t xml:space="preserve">готовность обучающихся к продолжению образования на </w:t>
      </w:r>
      <w:r>
        <w:rPr>
          <w:rFonts w:eastAsia="Times New Roman" w:cs="Times New Roman"/>
          <w:color w:val="000000"/>
          <w:spacing w:val="2"/>
          <w:lang w:eastAsia="en-US"/>
        </w:rPr>
        <w:t>последующей ступени основного общего образования</w:t>
      </w:r>
      <w:r>
        <w:rPr>
          <w:rFonts w:eastAsia="Times New Roman" w:cs="Times New Roman"/>
          <w:color w:val="000000"/>
          <w:lang w:eastAsia="en-US"/>
        </w:rPr>
        <w:t>;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lang w:val="ru-RU" w:eastAsia="en-US"/>
        </w:rPr>
        <w:t>-</w:t>
      </w:r>
      <w:r>
        <w:rPr>
          <w:rFonts w:eastAsia="Times New Roman" w:cs="Times New Roman"/>
          <w:lang w:eastAsia="en-US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color w:val="000000"/>
          <w:spacing w:val="2"/>
          <w:lang w:val="ru-RU" w:eastAsia="en-US"/>
        </w:rPr>
        <w:t>-</w:t>
      </w:r>
      <w:r>
        <w:rPr>
          <w:rFonts w:eastAsia="Times New Roman" w:cs="Times New Roman"/>
          <w:color w:val="000000"/>
          <w:spacing w:val="2"/>
          <w:lang w:eastAsia="en-US"/>
        </w:rPr>
        <w:t xml:space="preserve">формирование здорового образа жизни, элементарных </w:t>
      </w:r>
      <w:r>
        <w:rPr>
          <w:rFonts w:eastAsia="Times New Roman" w:cs="Times New Roman"/>
          <w:color w:val="000000"/>
          <w:lang w:eastAsia="en-US"/>
        </w:rPr>
        <w:t>правил поведения в экстремальных ситуациях;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color w:val="000000"/>
          <w:lang w:val="ru-RU" w:eastAsia="en-US"/>
        </w:rPr>
        <w:t>-</w:t>
      </w:r>
      <w:r>
        <w:rPr>
          <w:rFonts w:eastAsia="Times New Roman" w:cs="Times New Roman"/>
          <w:color w:val="000000"/>
          <w:lang w:eastAsia="en-US"/>
        </w:rPr>
        <w:t>личностное развитие обучающегося в соответствии с его индивидуальностью.</w:t>
      </w:r>
    </w:p>
    <w:tbl>
      <w:tblPr>
        <w:tblW w:w="97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7478"/>
      </w:tblGrid>
      <w:tr w:rsidR="002E64E4" w:rsidTr="002E64E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Предметные области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Задачи реализации содержания</w:t>
            </w:r>
          </w:p>
        </w:tc>
      </w:tr>
      <w:tr w:rsidR="002E64E4" w:rsidTr="002E64E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Филология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</w:t>
            </w: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lastRenderedPageBreak/>
              <w:t>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E64E4" w:rsidTr="002E64E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lastRenderedPageBreak/>
              <w:t>Математика и информатика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2E64E4" w:rsidTr="002E64E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Обществознание и естествознание (окружающий мир)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</w:t>
            </w: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lastRenderedPageBreak/>
              <w:t>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2E64E4" w:rsidTr="002E64E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2E64E4" w:rsidTr="002E64E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Искусство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2E64E4" w:rsidTr="002E64E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lastRenderedPageBreak/>
              <w:t>Технология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2E64E4" w:rsidTr="002E64E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Физическая культура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</w:t>
            </w:r>
            <w:r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lastRenderedPageBreak/>
              <w:t>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  <w:lang w:eastAsia="en-US"/>
        </w:rPr>
      </w:pP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b/>
          <w:lang w:eastAsia="en-US"/>
        </w:rPr>
        <w:t>Часть учебного плана, формируемая участниками образовательных отношений,</w:t>
      </w:r>
      <w:r>
        <w:rPr>
          <w:rFonts w:eastAsia="Times New Roman" w:cs="Times New Roman"/>
          <w:lang w:eastAsia="en-US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</w:t>
      </w:r>
      <w:r>
        <w:rPr>
          <w:rFonts w:eastAsia="Times New Roman" w:cs="Times New Roman"/>
          <w:lang w:val="ru-RU" w:eastAsia="en-US"/>
        </w:rPr>
        <w:t xml:space="preserve"> </w:t>
      </w:r>
      <w:r>
        <w:rPr>
          <w:rFonts w:eastAsia="Times New Roman" w:cs="Times New Roman"/>
          <w:lang w:eastAsia="en-US"/>
        </w:rPr>
        <w:t>каждого обучающегося. В</w:t>
      </w:r>
      <w:r>
        <w:rPr>
          <w:rFonts w:eastAsia="Times New Roman" w:cs="Times New Roman"/>
          <w:spacing w:val="2"/>
          <w:lang w:eastAsia="en-US"/>
        </w:rPr>
        <w:t xml:space="preserve"> 1 и 1дополнительном классах </w:t>
      </w:r>
      <w:r>
        <w:rPr>
          <w:rFonts w:eastAsia="Times New Roman" w:cs="Times New Roman"/>
          <w:lang w:eastAsia="en-US"/>
        </w:rPr>
        <w:t xml:space="preserve">эта часть отсутствует. Время, отводимое на данную часть, внутри максимально допустимой недельной нагрузки обучающихся </w:t>
      </w:r>
      <w:r>
        <w:rPr>
          <w:rFonts w:eastAsia="Times New Roman" w:cs="Times New Roman"/>
          <w:lang w:val="ru-RU" w:eastAsia="en-US"/>
        </w:rPr>
        <w:t xml:space="preserve">может быть </w:t>
      </w:r>
      <w:r>
        <w:rPr>
          <w:rFonts w:eastAsia="Times New Roman" w:cs="Times New Roman"/>
          <w:lang w:eastAsia="en-US"/>
        </w:rPr>
        <w:t>использовано на увеличение учебных часов, отводимых на изучение отдельных учебных предметов обязательной части; на введение учебных курсов для факультативного изучения отдельных учебных предметов</w:t>
      </w:r>
      <w:r>
        <w:rPr>
          <w:rFonts w:eastAsia="Times New Roman" w:cs="Times New Roman"/>
          <w:lang w:val="ru-RU" w:eastAsia="en-US"/>
        </w:rPr>
        <w:t>.</w:t>
      </w:r>
    </w:p>
    <w:p w:rsidR="002E64E4" w:rsidRDefault="002E64E4" w:rsidP="002E64E4">
      <w:pPr>
        <w:widowControl/>
        <w:suppressAutoHyphens w:val="0"/>
        <w:spacing w:line="276" w:lineRule="auto"/>
        <w:ind w:firstLine="709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образовательной деятельности, в совокупности не превышает величину максимально допустимой недельной образовательной нагрузки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обучающихся в соответствии с сани</w:t>
      </w:r>
      <w:r>
        <w:rPr>
          <w:rFonts w:eastAsia="Times New Roman" w:cs="Times New Roman"/>
          <w:kern w:val="0"/>
          <w:lang w:val="ru-RU" w:eastAsia="ru-RU" w:bidi="ar-SA"/>
        </w:rPr>
        <w:t>тарно-</w:t>
      </w:r>
      <w:r>
        <w:rPr>
          <w:rFonts w:eastAsia="Times New Roman" w:cs="Times New Roman"/>
          <w:kern w:val="0"/>
          <w:lang w:val="ru-RU" w:eastAsia="ru-RU" w:bidi="ar-SA"/>
        </w:rPr>
        <w:softHyphen/>
        <w:t>гигиеническими требованиями.</w:t>
      </w:r>
    </w:p>
    <w:p w:rsidR="002E64E4" w:rsidRDefault="002E64E4" w:rsidP="002E64E4">
      <w:pPr>
        <w:widowControl/>
        <w:tabs>
          <w:tab w:val="left" w:pos="1260"/>
        </w:tabs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Обязательным компонентом учебного плана является </w:t>
      </w:r>
      <w:r>
        <w:rPr>
          <w:rFonts w:eastAsia="Times New Roman" w:cs="Times New Roman"/>
          <w:b/>
          <w:kern w:val="0"/>
          <w:lang w:val="ru-RU" w:eastAsia="ru-RU" w:bidi="ar-SA"/>
        </w:rPr>
        <w:t>внеурочная деятельность</w:t>
      </w:r>
      <w:r>
        <w:rPr>
          <w:rFonts w:eastAsia="Times New Roman" w:cs="Times New Roman"/>
          <w:kern w:val="0"/>
          <w:lang w:val="ru-RU" w:eastAsia="ru-RU" w:bidi="ar-SA"/>
        </w:rPr>
        <w:t xml:space="preserve">. В соответствии с требованиями ФГОС НОО обучающихся с ОВЗ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внеурочная деятельность 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организ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уется по направлениям развития личности (духовно-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softHyphen/>
        <w:t>нравственное, социальное, общеинтеллектуальное, общекультур</w:t>
      </w:r>
      <w:r>
        <w:rPr>
          <w:rFonts w:eastAsia="Times New Roman" w:cs="Times New Roman"/>
          <w:kern w:val="0"/>
          <w:lang w:val="ru-RU" w:eastAsia="ru-RU" w:bidi="ar-SA"/>
        </w:rPr>
        <w:t>ное, спортивно-</w:t>
      </w:r>
      <w:r>
        <w:rPr>
          <w:rFonts w:eastAsia="Times New Roman" w:cs="Times New Roman"/>
          <w:kern w:val="0"/>
          <w:lang w:val="ru-RU" w:eastAsia="ru-RU" w:bidi="ar-SA"/>
        </w:rPr>
        <w:softHyphen/>
        <w:t xml:space="preserve">оздоровительное).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b/>
          <w:color w:val="000000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lang w:eastAsia="en-US"/>
        </w:rPr>
        <w:t>Обязательной частью внеурочной деятельности</w:t>
      </w:r>
      <w:r>
        <w:rPr>
          <w:rFonts w:eastAsia="Times New Roman" w:cs="Times New Roman"/>
          <w:color w:val="000000"/>
          <w:lang w:eastAsia="en-US"/>
        </w:rPr>
        <w:t xml:space="preserve"> и представлено </w:t>
      </w:r>
      <w:r>
        <w:rPr>
          <w:rFonts w:eastAsia="Times New Roman" w:cs="Times New Roman"/>
          <w:color w:val="000000"/>
          <w:spacing w:val="1"/>
          <w:lang w:eastAsia="en-US"/>
        </w:rPr>
        <w:t xml:space="preserve">фронтальными и индивидуальными </w:t>
      </w:r>
      <w:r>
        <w:rPr>
          <w:rFonts w:eastAsia="Times New Roman" w:cs="Times New Roman"/>
          <w:color w:val="000000"/>
          <w:lang w:eastAsia="en-US"/>
        </w:rPr>
        <w:t xml:space="preserve">коррекционно-развивающими занятиями (логопедическими и психокоррекционными) и ритмикой, </w:t>
      </w:r>
      <w:r>
        <w:rPr>
          <w:rFonts w:eastAsia="Times New Roman" w:cs="Times New Roman"/>
          <w:color w:val="000000"/>
          <w:spacing w:val="1"/>
          <w:lang w:eastAsia="en-US"/>
        </w:rPr>
        <w:t xml:space="preserve">направленными на </w:t>
      </w:r>
      <w:r>
        <w:rPr>
          <w:rFonts w:eastAsia="Times New Roman" w:cs="Times New Roman"/>
          <w:color w:val="000000"/>
          <w:lang w:eastAsia="en-US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осуществляется,</w:t>
      </w:r>
      <w:r>
        <w:rPr>
          <w:rFonts w:eastAsia="Times New Roman" w:cs="Times New Roman"/>
          <w:color w:val="000000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исходя из психофизических особенностей обучающихся с ЗПР на основании рекомендаций ПМПК. </w:t>
      </w:r>
      <w:r>
        <w:rPr>
          <w:rFonts w:eastAsia="Times New Roman" w:cs="Times New Roman"/>
          <w:color w:val="000000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>Коррекционно-развивающие занятия проводятся как  в индивидуальной форме.</w:t>
      </w:r>
    </w:p>
    <w:p w:rsidR="002E64E4" w:rsidRDefault="002E64E4" w:rsidP="002E64E4">
      <w:pPr>
        <w:widowControl/>
        <w:tabs>
          <w:tab w:val="left" w:pos="0"/>
          <w:tab w:val="left" w:pos="8568"/>
        </w:tabs>
        <w:suppressAutoHyphens w:val="0"/>
        <w:spacing w:line="276" w:lineRule="auto"/>
        <w:ind w:firstLine="480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Содержание коррекционно-развивающей области представлено следующими коррекционными курсами: </w:t>
      </w:r>
      <w:r>
        <w:rPr>
          <w:rFonts w:eastAsia="Calibri" w:cs="Times New Roman"/>
          <w:kern w:val="0"/>
          <w:lang w:val="ru-RU" w:eastAsia="en-US" w:bidi="ar-SA"/>
        </w:rPr>
        <w:t>ритмика,коррекционно-развивающие.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Организация внеурочной деятельности предполагает, что в этой работе принимают участие все педагогические работники (учителя, педагоги-психологи, социальные педагоги.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</w:pPr>
      <w:r>
        <w:rPr>
          <w:rFonts w:eastAsia="Times New Roman" w:cs="Times New Roman"/>
          <w:lang w:eastAsia="en-US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обучающихся. </w:t>
      </w:r>
      <w:r>
        <w:rPr>
          <w:rFonts w:eastAsia="Times New Roman" w:cs="Times New Roman"/>
          <w:color w:val="000000"/>
          <w:lang w:eastAsia="en-US"/>
        </w:rPr>
        <w:t xml:space="preserve">Распределение часов, предусмотренных на внеурочную деятельность, осуществляется следующим образом: недельная нагрузка </w:t>
      </w:r>
      <w:r>
        <w:rPr>
          <w:rFonts w:eastAsia="Times New Roman" w:cs="Times New Roman"/>
          <w:color w:val="000000"/>
          <w:lang w:val="ru-RU" w:eastAsia="en-US"/>
        </w:rPr>
        <w:t xml:space="preserve"> не более </w:t>
      </w:r>
      <w:r>
        <w:rPr>
          <w:rFonts w:eastAsia="Times New Roman" w:cs="Times New Roman"/>
          <w:color w:val="000000"/>
          <w:lang w:eastAsia="en-US"/>
        </w:rPr>
        <w:t>10 ч</w:t>
      </w:r>
      <w:r>
        <w:rPr>
          <w:rFonts w:eastAsia="Times New Roman" w:cs="Times New Roman"/>
          <w:color w:val="000000"/>
          <w:lang w:val="ru-RU" w:eastAsia="en-US"/>
        </w:rPr>
        <w:t>асов.</w:t>
      </w:r>
      <w:r>
        <w:rPr>
          <w:rFonts w:eastAsia="Times New Roman" w:cs="Times New Roman"/>
          <w:color w:val="000000"/>
          <w:lang w:eastAsia="en-US"/>
        </w:rPr>
        <w:t xml:space="preserve"> </w:t>
      </w:r>
    </w:p>
    <w:p w:rsidR="002E64E4" w:rsidRDefault="002E64E4" w:rsidP="002E64E4">
      <w:pPr>
        <w:suppressAutoHyphens w:val="0"/>
        <w:autoSpaceDE w:val="0"/>
        <w:ind w:left="153" w:right="157" w:firstLine="300"/>
        <w:jc w:val="both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>Начало</w:t>
      </w:r>
      <w:r>
        <w:rPr>
          <w:rFonts w:eastAsia="Times New Roman" w:cs="Times New Roman"/>
          <w:b/>
          <w:bCs/>
          <w:spacing w:val="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и</w:t>
      </w:r>
      <w:r>
        <w:rPr>
          <w:rFonts w:eastAsia="Times New Roman" w:cs="Times New Roman"/>
          <w:b/>
          <w:bCs/>
          <w:spacing w:val="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продолжительность</w:t>
      </w:r>
      <w:r>
        <w:rPr>
          <w:rFonts w:eastAsia="Times New Roman" w:cs="Times New Roman"/>
          <w:b/>
          <w:bCs/>
          <w:spacing w:val="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учебного</w:t>
      </w:r>
      <w:r>
        <w:rPr>
          <w:rFonts w:eastAsia="Times New Roman" w:cs="Times New Roman"/>
          <w:b/>
          <w:bCs/>
          <w:spacing w:val="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года</w:t>
      </w:r>
      <w:r>
        <w:rPr>
          <w:rFonts w:eastAsia="Times New Roman" w:cs="Times New Roman"/>
          <w:b/>
          <w:bCs/>
          <w:spacing w:val="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и</w:t>
      </w:r>
      <w:r>
        <w:rPr>
          <w:rFonts w:eastAsia="Times New Roman" w:cs="Times New Roman"/>
          <w:b/>
          <w:bCs/>
          <w:spacing w:val="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каникул</w:t>
      </w:r>
      <w:r>
        <w:rPr>
          <w:rFonts w:eastAsia="Times New Roman" w:cs="Times New Roman"/>
          <w:b/>
          <w:bCs/>
          <w:spacing w:val="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устанавливаются</w:t>
      </w:r>
      <w:r>
        <w:rPr>
          <w:rFonts w:eastAsia="Times New Roman" w:cs="Times New Roman"/>
          <w:b/>
          <w:bCs/>
          <w:spacing w:val="6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в</w:t>
      </w:r>
      <w:r>
        <w:rPr>
          <w:rFonts w:eastAsia="Times New Roman" w:cs="Times New Roman"/>
          <w:b/>
          <w:bCs/>
          <w:spacing w:val="-57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соответствии</w:t>
      </w:r>
      <w:r>
        <w:rPr>
          <w:rFonts w:eastAsia="Times New Roman" w:cs="Times New Roman"/>
          <w:b/>
          <w:bCs/>
          <w:spacing w:val="-2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со</w:t>
      </w:r>
      <w:r>
        <w:rPr>
          <w:rFonts w:eastAsia="Times New Roman" w:cs="Times New Roman"/>
          <w:b/>
          <w:bCs/>
          <w:spacing w:val="-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сроками,</w:t>
      </w:r>
      <w:r>
        <w:rPr>
          <w:rFonts w:eastAsia="Times New Roman" w:cs="Times New Roman"/>
          <w:b/>
          <w:bCs/>
          <w:spacing w:val="-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действующими</w:t>
      </w:r>
      <w:r>
        <w:rPr>
          <w:rFonts w:eastAsia="Times New Roman" w:cs="Times New Roman"/>
          <w:b/>
          <w:bCs/>
          <w:spacing w:val="-1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для</w:t>
      </w:r>
      <w:r>
        <w:rPr>
          <w:rFonts w:eastAsia="Times New Roman" w:cs="Times New Roman"/>
          <w:b/>
          <w:bCs/>
          <w:spacing w:val="57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общеобразовательного</w:t>
      </w:r>
      <w:r>
        <w:rPr>
          <w:rFonts w:eastAsia="Times New Roman" w:cs="Times New Roman"/>
          <w:b/>
          <w:bCs/>
          <w:spacing w:val="-2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учреждения.</w:t>
      </w: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  <w:rPr>
          <w:lang w:val="ru-RU"/>
        </w:rPr>
      </w:pP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  <w:rPr>
          <w:lang w:val="ru-RU"/>
        </w:rPr>
      </w:pPr>
    </w:p>
    <w:p w:rsidR="002E64E4" w:rsidRDefault="002E64E4" w:rsidP="002E64E4">
      <w:pPr>
        <w:widowControl/>
        <w:suppressAutoHyphens w:val="0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  <w:lang w:val="ru-RU" w:eastAsia="en-US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2692"/>
        <w:gridCol w:w="1134"/>
        <w:gridCol w:w="709"/>
        <w:gridCol w:w="709"/>
        <w:gridCol w:w="709"/>
        <w:gridCol w:w="708"/>
        <w:gridCol w:w="1275"/>
      </w:tblGrid>
      <w:tr w:rsidR="002E64E4" w:rsidTr="002E64E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spacing w:after="120"/>
              <w:jc w:val="center"/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Перспективный годовой учебный план начального общего образования</w:t>
            </w: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br/>
            </w:r>
            <w:r>
              <w:rPr>
                <w:rFonts w:eastAsia="Arial Unicode MS" w:cs="Times New Roman"/>
                <w:b/>
                <w:lang w:val="ru-RU" w:eastAsia="en-US" w:bidi="ar-SA"/>
              </w:rPr>
              <w:t>обучающихся с задержкой психического развития (вариант 7.2)</w:t>
            </w: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br/>
              <w:t>(вариант 1)</w:t>
            </w:r>
          </w:p>
        </w:tc>
      </w:tr>
      <w:tr w:rsidR="002E64E4" w:rsidTr="002E64E4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 xml:space="preserve">Предметные </w:t>
            </w: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E4" w:rsidRDefault="002E64E4">
            <w:pPr>
              <w:widowControl/>
              <w:jc w:val="right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 xml:space="preserve">Классы </w:t>
            </w:r>
          </w:p>
          <w:p w:rsidR="002E64E4" w:rsidRDefault="002E64E4">
            <w:pPr>
              <w:widowControl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  <w:p w:rsidR="002E64E4" w:rsidRDefault="002E64E4">
            <w:pPr>
              <w:widowControl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 xml:space="preserve">Количество часов </w:t>
            </w: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Всего</w:t>
            </w:r>
          </w:p>
        </w:tc>
      </w:tr>
      <w:tr w:rsidR="002E64E4" w:rsidTr="002E64E4">
        <w:trPr>
          <w:trHeight w:val="299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E4" w:rsidRDefault="002E64E4">
            <w:pPr>
              <w:widowControl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</w:tr>
      <w:tr w:rsidR="002E64E4" w:rsidTr="002E64E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772</w:t>
            </w:r>
          </w:p>
        </w:tc>
      </w:tr>
      <w:tr w:rsidR="002E64E4" w:rsidTr="002E64E4"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color w:val="00000A"/>
                <w:lang w:val="ru-RU"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638</w:t>
            </w:r>
          </w:p>
        </w:tc>
      </w:tr>
      <w:tr w:rsidR="002E64E4" w:rsidTr="002E64E4">
        <w:trPr>
          <w:trHeight w:val="562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color w:val="00000A"/>
                <w:lang w:val="ru-RU"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68</w:t>
            </w:r>
          </w:p>
        </w:tc>
      </w:tr>
      <w:tr w:rsidR="002E64E4" w:rsidTr="002E64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672</w:t>
            </w:r>
          </w:p>
        </w:tc>
      </w:tr>
      <w:tr w:rsidR="002E64E4" w:rsidTr="002E64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336</w:t>
            </w:r>
          </w:p>
        </w:tc>
      </w:tr>
      <w:tr w:rsidR="002E64E4" w:rsidTr="002E64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ascii="Symbol" w:eastAsia="Symbol" w:hAnsi="Symbol" w:cs="Symbol"/>
                <w:b/>
                <w:color w:val="00000A"/>
                <w:lang w:val="ru-RU" w:eastAsia="en-US" w:bidi="ar-S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ascii="Symbol" w:eastAsia="Symbol" w:hAnsi="Symbol" w:cs="Symbol"/>
                <w:b/>
                <w:color w:val="00000A"/>
                <w:lang w:val="ru-RU" w:eastAsia="en-US" w:bidi="ar-S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ascii="Symbol" w:eastAsia="Symbol" w:hAnsi="Symbol" w:cs="Symbol"/>
                <w:b/>
                <w:color w:val="00000A"/>
                <w:lang w:val="ru-RU" w:eastAsia="en-US" w:bidi="ar-S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</w:tr>
      <w:tr w:rsidR="002E64E4" w:rsidTr="002E64E4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168</w:t>
            </w:r>
          </w:p>
        </w:tc>
      </w:tr>
      <w:tr w:rsidR="002E64E4" w:rsidTr="002E64E4">
        <w:trPr>
          <w:trHeight w:val="598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color w:val="00000A"/>
                <w:lang w:val="ru-RU"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168</w:t>
            </w:r>
          </w:p>
        </w:tc>
      </w:tr>
      <w:tr w:rsidR="002E64E4" w:rsidTr="002E64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lastRenderedPageBreak/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168</w:t>
            </w:r>
          </w:p>
        </w:tc>
      </w:tr>
      <w:tr w:rsidR="002E64E4" w:rsidTr="002E64E4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504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right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3528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204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Максимально допустимая годовая нагрузка</w:t>
            </w: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3732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Внеурочная деятельность</w:t>
            </w: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1680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Times New Roman" w:cs="Times New Roman"/>
                <w:i/>
                <w:color w:val="00000A"/>
                <w:lang w:val="ru-RU" w:eastAsia="en-US" w:bidi="ar-SA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1176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1008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168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Times New Roman" w:cs="Times New Roman"/>
                <w:i/>
                <w:color w:val="00000A"/>
                <w:lang w:val="ru-RU" w:eastAsia="en-US" w:bidi="ar-SA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504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right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5412</w:t>
            </w:r>
          </w:p>
        </w:tc>
      </w:tr>
    </w:tbl>
    <w:p w:rsidR="002E64E4" w:rsidRDefault="002E64E4" w:rsidP="002E64E4">
      <w:pPr>
        <w:widowControl/>
        <w:spacing w:line="360" w:lineRule="auto"/>
        <w:jc w:val="center"/>
        <w:rPr>
          <w:rFonts w:eastAsia="Arial Unicode MS" w:cs="Times New Roman"/>
          <w:color w:val="00000A"/>
          <w:lang w:val="ru-RU" w:eastAsia="en-US" w:bidi="ar-SA"/>
        </w:rPr>
      </w:pPr>
    </w:p>
    <w:p w:rsidR="002E64E4" w:rsidRDefault="002E64E4" w:rsidP="002E64E4">
      <w:pPr>
        <w:pageBreakBefore/>
        <w:widowControl/>
        <w:spacing w:line="360" w:lineRule="auto"/>
        <w:jc w:val="center"/>
        <w:rPr>
          <w:rFonts w:eastAsia="Arial Unicode MS" w:cs="Times New Roman"/>
          <w:color w:val="00000A"/>
          <w:lang w:val="ru-RU" w:eastAsia="en-US" w:bidi="ar-SA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2692"/>
        <w:gridCol w:w="1134"/>
        <w:gridCol w:w="709"/>
        <w:gridCol w:w="709"/>
        <w:gridCol w:w="709"/>
        <w:gridCol w:w="708"/>
        <w:gridCol w:w="1275"/>
      </w:tblGrid>
      <w:tr w:rsidR="002E64E4" w:rsidTr="002E64E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Перспективный недельный учебный план начального общего образования</w:t>
            </w: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br/>
            </w:r>
            <w:r>
              <w:rPr>
                <w:rFonts w:eastAsia="Arial Unicode MS" w:cs="Times New Roman"/>
                <w:b/>
                <w:lang w:val="ru-RU" w:eastAsia="en-US" w:bidi="ar-SA"/>
              </w:rPr>
              <w:t>обучающихся с задержкой психического развития (вариант 7.2)</w:t>
            </w:r>
            <w:r>
              <w:rPr>
                <w:rFonts w:eastAsia="Arial Unicode MS" w:cs="Times New Roman"/>
                <w:b/>
                <w:lang w:val="ru-RU" w:eastAsia="en-US" w:bidi="ar-SA"/>
              </w:rPr>
              <w:br/>
            </w: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(вариант 1)</w:t>
            </w:r>
          </w:p>
        </w:tc>
      </w:tr>
      <w:tr w:rsidR="002E64E4" w:rsidTr="002E64E4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 xml:space="preserve">Предметные </w:t>
            </w: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E4" w:rsidRDefault="002E64E4">
            <w:pPr>
              <w:widowControl/>
              <w:jc w:val="right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 xml:space="preserve">Классы </w:t>
            </w:r>
          </w:p>
          <w:p w:rsidR="002E64E4" w:rsidRDefault="002E64E4">
            <w:pPr>
              <w:widowControl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  <w:p w:rsidR="002E64E4" w:rsidRDefault="002E64E4">
            <w:pPr>
              <w:widowControl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Учебные предметы</w:t>
            </w:r>
          </w:p>
          <w:p w:rsidR="002E64E4" w:rsidRDefault="002E64E4">
            <w:pPr>
              <w:widowControl/>
              <w:jc w:val="right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 xml:space="preserve">Количество часов </w:t>
            </w: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E4" w:rsidRDefault="002E64E4">
            <w:pPr>
              <w:widowControl/>
              <w:tabs>
                <w:tab w:val="left" w:pos="525"/>
              </w:tabs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Всего</w:t>
            </w:r>
          </w:p>
          <w:p w:rsidR="002E64E4" w:rsidRDefault="002E64E4">
            <w:pPr>
              <w:widowControl/>
              <w:tabs>
                <w:tab w:val="left" w:pos="525"/>
              </w:tabs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</w:tr>
      <w:tr w:rsidR="002E64E4" w:rsidTr="002E64E4">
        <w:trPr>
          <w:trHeight w:val="299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</w:t>
            </w:r>
            <w:r>
              <w:rPr>
                <w:rFonts w:eastAsia="Arial Unicode MS" w:cs="Times New Roman"/>
                <w:b/>
                <w:color w:val="00000A"/>
                <w:vertAlign w:val="superscript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E4" w:rsidRDefault="002E64E4">
            <w:pPr>
              <w:widowControl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</w:p>
        </w:tc>
      </w:tr>
      <w:tr w:rsidR="002E64E4" w:rsidTr="002E64E4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23</w:t>
            </w:r>
          </w:p>
        </w:tc>
      </w:tr>
      <w:tr w:rsidR="002E64E4" w:rsidTr="002E64E4"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color w:val="00000A"/>
                <w:lang w:val="ru-RU"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19</w:t>
            </w:r>
          </w:p>
        </w:tc>
      </w:tr>
      <w:tr w:rsidR="002E64E4" w:rsidTr="002E64E4">
        <w:trPr>
          <w:trHeight w:val="516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color w:val="00000A"/>
                <w:lang w:val="ru-RU"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</w:tr>
      <w:tr w:rsidR="002E64E4" w:rsidTr="002E64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Математика</w:t>
            </w:r>
          </w:p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20</w:t>
            </w:r>
          </w:p>
        </w:tc>
      </w:tr>
      <w:tr w:rsidR="002E64E4" w:rsidTr="002E64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10</w:t>
            </w:r>
          </w:p>
        </w:tc>
      </w:tr>
      <w:tr w:rsidR="002E64E4" w:rsidTr="002E64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ascii="Symbol" w:eastAsia="Symbol" w:hAnsi="Symbol" w:cs="Symbol"/>
                <w:color w:val="00000A"/>
                <w:lang w:val="ru-RU" w:eastAsia="en-US" w:bidi="ar-S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ascii="Symbol" w:eastAsia="Symbol" w:hAnsi="Symbol" w:cs="Symbol"/>
                <w:b/>
                <w:color w:val="00000A"/>
                <w:lang w:val="ru-RU" w:eastAsia="en-US" w:bidi="ar-S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ascii="Symbol" w:eastAsia="Symbol" w:hAnsi="Symbol" w:cs="Symbol"/>
                <w:color w:val="00000A"/>
                <w:lang w:val="ru-RU" w:eastAsia="en-US" w:bidi="ar-SA"/>
              </w:rPr>
              <w:t>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</w:pPr>
            <w:r>
              <w:rPr>
                <w:rFonts w:ascii="Symbol" w:eastAsia="Symbol" w:hAnsi="Symbol" w:cs="Symbol"/>
                <w:color w:val="00000A"/>
                <w:lang w:val="ru-RU" w:eastAsia="en-US" w:bidi="ar-SA"/>
              </w:rPr>
              <w:t>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</w:tr>
      <w:tr w:rsidR="002E64E4" w:rsidTr="002E64E4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5</w:t>
            </w:r>
          </w:p>
        </w:tc>
      </w:tr>
      <w:tr w:rsidR="002E64E4" w:rsidTr="002E64E4">
        <w:trPr>
          <w:trHeight w:val="647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  <w:rPr>
                <w:rFonts w:eastAsia="Arial Unicode MS" w:cs="Times New Roman"/>
                <w:color w:val="00000A"/>
                <w:lang w:val="ru-RU"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spacing w:after="200" w:line="276" w:lineRule="auto"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5</w:t>
            </w:r>
          </w:p>
        </w:tc>
      </w:tr>
      <w:tr w:rsidR="002E64E4" w:rsidTr="002E64E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lastRenderedPageBreak/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5</w:t>
            </w:r>
          </w:p>
        </w:tc>
      </w:tr>
      <w:tr w:rsidR="002E64E4" w:rsidTr="002E64E4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15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right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105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Максимально допустимая недельная нагрузка</w:t>
            </w: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111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Внеурочная деятельность</w:t>
            </w: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50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Times New Roman" w:cs="Times New Roman"/>
                <w:i/>
                <w:color w:val="00000A"/>
                <w:lang w:val="ru-RU" w:eastAsia="en-US" w:bidi="ar-SA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35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30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color w:val="00000A"/>
                <w:lang w:val="ru-RU" w:eastAsia="en-US" w:bidi="ar-SA"/>
              </w:rPr>
              <w:t>5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both"/>
            </w:pPr>
            <w:r>
              <w:rPr>
                <w:rFonts w:eastAsia="Times New Roman" w:cs="Times New Roman"/>
                <w:i/>
                <w:color w:val="00000A"/>
                <w:lang w:val="ru-RU" w:eastAsia="en-US" w:bidi="ar-SA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b/>
                <w:i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Times New Roman"/>
                <w:i/>
                <w:color w:val="00000A"/>
                <w:lang w:val="ru-RU" w:eastAsia="en-US" w:bidi="ar-SA"/>
              </w:rPr>
            </w:pPr>
            <w:r>
              <w:rPr>
                <w:rFonts w:eastAsia="Arial Unicode MS" w:cs="Times New Roman"/>
                <w:i/>
                <w:color w:val="00000A"/>
                <w:lang w:val="ru-RU" w:eastAsia="en-US" w:bidi="ar-SA"/>
              </w:rPr>
              <w:t>15</w:t>
            </w:r>
          </w:p>
        </w:tc>
      </w:tr>
      <w:tr w:rsidR="002E64E4" w:rsidTr="002E64E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right"/>
            </w:pPr>
            <w:r>
              <w:rPr>
                <w:rFonts w:eastAsia="Arial Unicode MS" w:cs="Times New Roman"/>
                <w:b/>
                <w:color w:val="00000A"/>
                <w:lang w:val="ru-RU" w:eastAsia="en-US" w:bidi="ar-SA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Calibri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Calibri"/>
                <w:b/>
                <w:color w:val="00000A"/>
                <w:lang w:val="ru-RU" w:eastAsia="en-US" w:bidi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Calibri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Calibri"/>
                <w:b/>
                <w:color w:val="00000A"/>
                <w:lang w:val="ru-RU" w:eastAsia="en-US" w:bidi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Calibri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Calibri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Calibri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Calibri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Calibri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Calibri"/>
                <w:b/>
                <w:color w:val="00000A"/>
                <w:lang w:val="ru-RU" w:eastAsia="en-US" w:bidi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4E4" w:rsidRDefault="002E64E4">
            <w:pPr>
              <w:widowControl/>
              <w:jc w:val="center"/>
              <w:rPr>
                <w:rFonts w:eastAsia="Arial Unicode MS" w:cs="Calibri"/>
                <w:b/>
                <w:color w:val="00000A"/>
                <w:lang w:val="ru-RU" w:eastAsia="en-US" w:bidi="ar-SA"/>
              </w:rPr>
            </w:pPr>
            <w:r>
              <w:rPr>
                <w:rFonts w:eastAsia="Arial Unicode MS" w:cs="Calibri"/>
                <w:b/>
                <w:color w:val="00000A"/>
                <w:lang w:val="ru-RU" w:eastAsia="en-US" w:bidi="ar-SA"/>
              </w:rPr>
              <w:t>161</w:t>
            </w:r>
          </w:p>
        </w:tc>
      </w:tr>
    </w:tbl>
    <w:p w:rsidR="002E64E4" w:rsidRDefault="002E64E4" w:rsidP="002E64E4">
      <w:pPr>
        <w:widowControl/>
        <w:spacing w:after="200" w:line="276" w:lineRule="auto"/>
        <w:rPr>
          <w:rFonts w:eastAsia="Arial Unicode MS" w:cs="Calibri"/>
          <w:color w:val="00000A"/>
          <w:lang w:val="ru-RU" w:eastAsia="en-US" w:bidi="ar-SA"/>
        </w:rPr>
      </w:pPr>
    </w:p>
    <w:p w:rsidR="002E64E4" w:rsidRDefault="002E64E4" w:rsidP="002E64E4">
      <w:pPr>
        <w:widowControl/>
        <w:spacing w:line="276" w:lineRule="auto"/>
        <w:jc w:val="center"/>
        <w:rPr>
          <w:rFonts w:eastAsia="Arial Unicode MS" w:cs="Times New Roman"/>
          <w:b/>
          <w:color w:val="00000A"/>
          <w:lang w:val="ru-RU" w:eastAsia="en-US" w:bidi="ar-SA"/>
        </w:rPr>
      </w:pPr>
    </w:p>
    <w:p w:rsidR="002E64E4" w:rsidRDefault="002E64E4" w:rsidP="002E64E4">
      <w:pPr>
        <w:widowControl/>
        <w:spacing w:line="276" w:lineRule="auto"/>
        <w:jc w:val="center"/>
        <w:rPr>
          <w:rFonts w:eastAsia="Arial Unicode MS" w:cs="Times New Roman"/>
          <w:b/>
          <w:color w:val="00000A"/>
          <w:lang w:val="ru-RU" w:eastAsia="en-US" w:bidi="ar-SA"/>
        </w:rPr>
      </w:pPr>
    </w:p>
    <w:p w:rsidR="002E64E4" w:rsidRDefault="002E64E4" w:rsidP="002E64E4">
      <w:pPr>
        <w:widowControl/>
        <w:spacing w:line="276" w:lineRule="auto"/>
        <w:jc w:val="center"/>
        <w:rPr>
          <w:rFonts w:eastAsia="Arial Unicode MS" w:cs="Times New Roman"/>
          <w:b/>
          <w:color w:val="00000A"/>
          <w:lang w:val="ru-RU" w:eastAsia="en-US" w:bidi="ar-SA"/>
        </w:rPr>
      </w:pPr>
    </w:p>
    <w:p w:rsidR="002E64E4" w:rsidRDefault="002E64E4" w:rsidP="002E64E4">
      <w:pPr>
        <w:widowControl/>
        <w:spacing w:line="276" w:lineRule="auto"/>
        <w:jc w:val="center"/>
        <w:rPr>
          <w:rFonts w:eastAsia="Arial Unicode MS" w:cs="Times New Roman"/>
          <w:b/>
          <w:color w:val="00000A"/>
          <w:lang w:val="ru-RU" w:eastAsia="en-US" w:bidi="ar-SA"/>
        </w:rPr>
      </w:pPr>
    </w:p>
    <w:p w:rsidR="002E64E4" w:rsidRDefault="002E64E4" w:rsidP="002E64E4">
      <w:pPr>
        <w:widowControl/>
        <w:spacing w:line="276" w:lineRule="auto"/>
        <w:jc w:val="center"/>
        <w:rPr>
          <w:rFonts w:eastAsia="Arial Unicode MS" w:cs="Times New Roman"/>
          <w:b/>
          <w:color w:val="00000A"/>
          <w:lang w:val="ru-RU" w:eastAsia="en-US" w:bidi="ar-SA"/>
        </w:rPr>
      </w:pPr>
    </w:p>
    <w:p w:rsidR="002E64E4" w:rsidRDefault="002E64E4" w:rsidP="002E64E4">
      <w:pPr>
        <w:widowControl/>
        <w:spacing w:line="276" w:lineRule="auto"/>
        <w:jc w:val="center"/>
        <w:rPr>
          <w:rFonts w:eastAsia="Arial Unicode MS" w:cs="Times New Roman"/>
          <w:b/>
          <w:color w:val="00000A"/>
          <w:lang w:val="ru-RU" w:eastAsia="en-US" w:bidi="ar-SA"/>
        </w:rPr>
      </w:pPr>
    </w:p>
    <w:p w:rsidR="002E64E4" w:rsidRDefault="002E64E4" w:rsidP="002E64E4">
      <w:pPr>
        <w:widowControl/>
        <w:spacing w:line="276" w:lineRule="auto"/>
        <w:jc w:val="center"/>
        <w:rPr>
          <w:rFonts w:eastAsia="Arial Unicode MS" w:cs="Times New Roman"/>
          <w:b/>
          <w:color w:val="00000A"/>
          <w:lang w:val="ru-RU" w:eastAsia="en-US" w:bidi="ar-SA"/>
        </w:rPr>
      </w:pPr>
    </w:p>
    <w:p w:rsidR="002E64E4" w:rsidRDefault="002E64E4" w:rsidP="002E64E4">
      <w:pPr>
        <w:suppressAutoHyphens w:val="0"/>
        <w:autoSpaceDE w:val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B6C8C" wp14:editId="5F1F751D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4057650"/>
                <wp:effectExtent l="0" t="0" r="11430" b="0"/>
                <wp:wrapNone/>
                <wp:docPr id="1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64E4" w:rsidRDefault="002E64E4" w:rsidP="002E64E4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B6C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.85pt;margin-top:35.85pt;width:12.6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" filled="f" stroked="f">
                <v:textbox style="layout-flow:vertical-ideographic" inset="0,0,0,0">
                  <w:txbxContent>
                    <w:p w:rsidR="002E64E4" w:rsidRDefault="002E64E4" w:rsidP="002E64E4">
                      <w:pPr>
                        <w:spacing w:before="16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eastAsia="Trebuchet MS" w:hAnsi="Trebuchet MS" w:cs="Trebuchet MS"/>
          <w:kern w:val="0"/>
          <w:sz w:val="22"/>
          <w:szCs w:val="22"/>
          <w:lang w:val="ru-RU" w:eastAsia="en-US" w:bidi="ar-SA"/>
        </w:rPr>
        <w:t>Вариант</w:t>
      </w:r>
      <w:r>
        <w:rPr>
          <w:rFonts w:ascii="Trebuchet MS" w:eastAsia="Trebuchet MS" w:hAnsi="Trebuchet MS" w:cs="Trebuchet MS"/>
          <w:spacing w:val="-16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kern w:val="0"/>
          <w:sz w:val="22"/>
          <w:szCs w:val="22"/>
          <w:lang w:val="ru-RU" w:eastAsia="en-US" w:bidi="ar-SA"/>
        </w:rPr>
        <w:t>1</w:t>
      </w:r>
    </w:p>
    <w:p w:rsidR="002E64E4" w:rsidRDefault="002E64E4" w:rsidP="002E64E4">
      <w:pPr>
        <w:suppressAutoHyphens w:val="0"/>
        <w:autoSpaceDE w:val="0"/>
        <w:spacing w:before="7"/>
        <w:rPr>
          <w:rFonts w:ascii="Trebuchet MS" w:eastAsia="Cambria" w:hAnsi="Trebuchet MS" w:cs="Cambria"/>
          <w:kern w:val="0"/>
          <w:sz w:val="15"/>
          <w:szCs w:val="20"/>
          <w:lang w:val="ru-RU" w:eastAsia="en-US" w:bidi="ar-SA"/>
        </w:rPr>
      </w:pPr>
    </w:p>
    <w:tbl>
      <w:tblPr>
        <w:tblW w:w="9930" w:type="dxa"/>
        <w:tblInd w:w="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2947"/>
        <w:gridCol w:w="758"/>
        <w:gridCol w:w="758"/>
        <w:gridCol w:w="758"/>
        <w:gridCol w:w="758"/>
        <w:gridCol w:w="550"/>
      </w:tblGrid>
      <w:tr w:rsidR="002E64E4" w:rsidTr="002E64E4">
        <w:trPr>
          <w:trHeight w:val="341"/>
        </w:trPr>
        <w:tc>
          <w:tcPr>
            <w:tcW w:w="993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6"/>
              <w:ind w:left="1008"/>
            </w:pP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ru-RU" w:eastAsia="en-US" w:bidi="ar-SA"/>
              </w:rPr>
              <w:t xml:space="preserve">Учебный </w:t>
            </w:r>
            <w:r>
              <w:rPr>
                <w:rFonts w:ascii="Cambria" w:eastAsia="Times New Roman" w:hAnsi="Cambria" w:cs="Times New Roman"/>
                <w:b/>
                <w:spacing w:val="4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ru-RU" w:eastAsia="en-US" w:bidi="ar-SA"/>
              </w:rPr>
              <w:t>план</w:t>
            </w:r>
            <w:r>
              <w:rPr>
                <w:rFonts w:ascii="Cambria" w:eastAsia="Times New Roman" w:hAnsi="Cambria" w:cs="Times New Roman"/>
                <w:b/>
                <w:spacing w:val="4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ru-RU" w:eastAsia="en-US" w:bidi="ar-SA"/>
              </w:rPr>
              <w:t>начального</w:t>
            </w:r>
            <w:r>
              <w:rPr>
                <w:rFonts w:ascii="Cambria" w:eastAsia="Times New Roman" w:hAnsi="Cambria" w:cs="Times New Roman"/>
                <w:b/>
                <w:spacing w:val="4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ru-RU" w:eastAsia="en-US" w:bidi="ar-SA"/>
              </w:rPr>
              <w:t>общего</w:t>
            </w:r>
            <w:r>
              <w:rPr>
                <w:rFonts w:ascii="Cambria" w:eastAsia="Times New Roman" w:hAnsi="Cambria" w:cs="Times New Roman"/>
                <w:b/>
                <w:spacing w:val="41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ru-RU" w:eastAsia="en-US" w:bidi="ar-SA"/>
              </w:rPr>
              <w:t>образования</w:t>
            </w:r>
            <w:r>
              <w:rPr>
                <w:rFonts w:ascii="Cambria" w:eastAsia="Times New Roman" w:hAnsi="Cambria" w:cs="Times New Roman"/>
                <w:b/>
                <w:spacing w:val="4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ru-RU" w:eastAsia="en-US" w:bidi="ar-SA"/>
              </w:rPr>
              <w:t>(5-дневная</w:t>
            </w:r>
            <w:r>
              <w:rPr>
                <w:rFonts w:ascii="Cambria" w:eastAsia="Times New Roman" w:hAnsi="Cambria" w:cs="Times New Roman"/>
                <w:b/>
                <w:spacing w:val="4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ru-RU" w:eastAsia="en-US" w:bidi="ar-SA"/>
              </w:rPr>
              <w:t>учебная</w:t>
            </w:r>
            <w:r>
              <w:rPr>
                <w:rFonts w:ascii="Cambria" w:eastAsia="Times New Roman" w:hAnsi="Cambria" w:cs="Times New Roman"/>
                <w:b/>
                <w:spacing w:val="4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ru-RU" w:eastAsia="en-US" w:bidi="ar-SA"/>
              </w:rPr>
              <w:t>неделя)</w:t>
            </w:r>
            <w:r>
              <w:rPr>
                <w:rFonts w:ascii="Cambria" w:eastAsia="Times New Roman" w:hAnsi="Cambria" w:cs="Times New Roman"/>
                <w:kern w:val="0"/>
                <w:position w:val="4"/>
                <w:sz w:val="12"/>
                <w:szCs w:val="22"/>
                <w:lang w:val="ru-RU" w:eastAsia="en-US" w:bidi="ar-SA"/>
              </w:rPr>
              <w:t>*</w:t>
            </w:r>
          </w:p>
        </w:tc>
      </w:tr>
      <w:tr w:rsidR="002E64E4" w:rsidTr="002E64E4">
        <w:trPr>
          <w:trHeight w:val="3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E4" w:rsidRDefault="002E64E4">
            <w:pPr>
              <w:suppressAutoHyphens w:val="0"/>
              <w:autoSpaceDE w:val="0"/>
              <w:spacing w:before="3"/>
              <w:rPr>
                <w:rFonts w:ascii="Trebuchet MS" w:eastAsia="Times New Roman" w:hAnsi="Trebuchet MS" w:cs="Times New Roman"/>
                <w:kern w:val="0"/>
                <w:sz w:val="20"/>
                <w:szCs w:val="22"/>
                <w:lang w:val="ru-RU" w:eastAsia="en-US" w:bidi="ar-SA"/>
              </w:rPr>
            </w:pPr>
          </w:p>
          <w:p w:rsidR="002E64E4" w:rsidRDefault="002E64E4">
            <w:pPr>
              <w:suppressAutoHyphens w:val="0"/>
              <w:autoSpaceDE w:val="0"/>
              <w:ind w:left="742"/>
            </w:pP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Предметные</w:t>
            </w:r>
            <w:r>
              <w:rPr>
                <w:rFonts w:ascii="Cambria" w:eastAsia="Times New Roman" w:hAnsi="Cambria" w:cs="Times New Roman"/>
                <w:b/>
                <w:spacing w:val="7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144" w:line="228" w:lineRule="auto"/>
              <w:ind w:left="1146" w:right="8" w:hanging="541"/>
            </w:pP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Учебные</w:t>
            </w:r>
            <w:r>
              <w:rPr>
                <w:rFonts w:ascii="Cambria" w:eastAsia="Times New Roman" w:hAnsi="Cambria" w:cs="Times New Roman"/>
                <w:b/>
                <w:spacing w:val="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предметы</w:t>
            </w:r>
            <w:r>
              <w:rPr>
                <w:rFonts w:ascii="Cambria" w:eastAsia="Times New Roman" w:hAnsi="Cambria" w:cs="Times New Roman"/>
                <w:b/>
                <w:spacing w:val="-37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классы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8"/>
              <w:ind w:left="254"/>
            </w:pP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Количество</w:t>
            </w:r>
            <w:r>
              <w:rPr>
                <w:rFonts w:ascii="Cambria" w:eastAsia="Times New Roman" w:hAnsi="Cambria" w:cs="Times New Roman"/>
                <w:b/>
                <w:spacing w:val="3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часов</w:t>
            </w:r>
            <w:r>
              <w:rPr>
                <w:rFonts w:ascii="Cambria" w:eastAsia="Times New Roman" w:hAnsi="Cambria" w:cs="Times New Roman"/>
                <w:b/>
                <w:spacing w:val="36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в</w:t>
            </w:r>
            <w:r>
              <w:rPr>
                <w:rFonts w:ascii="Cambria" w:eastAsia="Times New Roman" w:hAnsi="Cambria" w:cs="Times New Roman"/>
                <w:b/>
                <w:spacing w:val="3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неделю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E4" w:rsidRDefault="002E64E4">
            <w:pPr>
              <w:suppressAutoHyphens w:val="0"/>
              <w:autoSpaceDE w:val="0"/>
              <w:spacing w:before="3"/>
              <w:rPr>
                <w:rFonts w:ascii="Trebuchet MS" w:eastAsia="Times New Roman" w:hAnsi="Trebuchet MS" w:cs="Times New Roman"/>
                <w:kern w:val="0"/>
                <w:sz w:val="20"/>
                <w:szCs w:val="22"/>
                <w:lang w:val="en-US" w:eastAsia="en-US" w:bidi="ar-SA"/>
              </w:rPr>
            </w:pPr>
          </w:p>
          <w:p w:rsidR="002E64E4" w:rsidRDefault="002E64E4">
            <w:pPr>
              <w:suppressAutoHyphens w:val="0"/>
              <w:autoSpaceDE w:val="0"/>
              <w:ind w:left="127"/>
            </w:pPr>
            <w:r>
              <w:rPr>
                <w:rFonts w:ascii="Cambria" w:eastAsia="Times New Roman" w:hAnsi="Cambria" w:cs="Times New Roman"/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Всего</w:t>
            </w:r>
          </w:p>
        </w:tc>
      </w:tr>
      <w:tr w:rsidR="002E64E4" w:rsidTr="002E64E4">
        <w:trPr>
          <w:trHeight w:val="343"/>
        </w:trPr>
        <w:tc>
          <w:tcPr>
            <w:tcW w:w="9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8"/>
              <w:ind w:left="8"/>
              <w:jc w:val="center"/>
            </w:pPr>
            <w:r>
              <w:rPr>
                <w:rFonts w:ascii="Cambria" w:eastAsia="Times New Roman" w:hAnsi="Cambria" w:cs="Times New Roman"/>
                <w:b/>
                <w:w w:val="124"/>
                <w:kern w:val="0"/>
                <w:sz w:val="18"/>
                <w:szCs w:val="22"/>
                <w:lang w:val="en-US" w:eastAsia="en-US" w:bidi="ar-SA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8"/>
              <w:ind w:left="299"/>
            </w:pPr>
            <w:r>
              <w:rPr>
                <w:rFonts w:ascii="Cambria" w:eastAsia="Times New Roman" w:hAnsi="Cambria" w:cs="Times New Roman"/>
                <w:b/>
                <w:w w:val="125"/>
                <w:kern w:val="0"/>
                <w:sz w:val="18"/>
                <w:szCs w:val="22"/>
                <w:lang w:val="en-US" w:eastAsia="en-US" w:bidi="ar-SA"/>
              </w:rP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8"/>
              <w:ind w:left="135" w:right="128"/>
              <w:jc w:val="center"/>
            </w:pPr>
            <w:r>
              <w:rPr>
                <w:rFonts w:ascii="Cambria" w:eastAsia="Times New Roman" w:hAnsi="Cambria" w:cs="Times New Roman"/>
                <w:b/>
                <w:w w:val="125"/>
                <w:kern w:val="0"/>
                <w:sz w:val="18"/>
                <w:szCs w:val="22"/>
                <w:lang w:val="en-US" w:eastAsia="en-US" w:bidi="ar-SA"/>
              </w:rPr>
              <w:t>III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8"/>
              <w:ind w:left="135" w:right="129"/>
              <w:jc w:val="center"/>
            </w:pPr>
            <w:r>
              <w:rPr>
                <w:rFonts w:ascii="Cambria" w:eastAsia="Times New Roman" w:hAnsi="Cambria" w:cs="Times New Roman"/>
                <w:b/>
                <w:w w:val="130"/>
                <w:kern w:val="0"/>
                <w:sz w:val="18"/>
                <w:szCs w:val="22"/>
                <w:lang w:val="en-US" w:eastAsia="en-US" w:bidi="ar-SA"/>
              </w:rPr>
              <w:t>IV</w:t>
            </w: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</w:pPr>
          </w:p>
        </w:tc>
      </w:tr>
      <w:tr w:rsidR="002E64E4" w:rsidTr="002E64E4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E4" w:rsidRDefault="002E64E4">
            <w:pPr>
              <w:suppressAutoHyphens w:val="0"/>
              <w:autoSpaceDE w:val="0"/>
              <w:rPr>
                <w:rFonts w:ascii="Calibri" w:eastAsia="Times New Roman" w:hAnsi="Calibri" w:cs="Times New Roman"/>
                <w:kern w:val="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8"/>
              <w:ind w:left="112"/>
            </w:pPr>
            <w:r>
              <w:rPr>
                <w:rFonts w:ascii="Calibri" w:eastAsia="Times New Roman" w:hAnsi="Calibri" w:cs="Times New Roman"/>
                <w:i/>
                <w:w w:val="120"/>
                <w:kern w:val="0"/>
                <w:sz w:val="18"/>
                <w:szCs w:val="22"/>
                <w:lang w:val="en-US" w:eastAsia="en-US" w:bidi="ar-SA"/>
              </w:rPr>
              <w:t>Обязательная</w:t>
            </w:r>
            <w:r>
              <w:rPr>
                <w:rFonts w:ascii="Calibri" w:eastAsia="Times New Roman" w:hAnsi="Calibri" w:cs="Times New Roman"/>
                <w:i/>
                <w:spacing w:val="8"/>
                <w:w w:val="12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w w:val="120"/>
                <w:kern w:val="0"/>
                <w:sz w:val="18"/>
                <w:szCs w:val="22"/>
                <w:lang w:val="en-US" w:eastAsia="en-US" w:bidi="ar-SA"/>
              </w:rPr>
              <w:t>часть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E4" w:rsidRDefault="002E64E4">
            <w:pPr>
              <w:suppressAutoHyphens w:val="0"/>
              <w:autoSpaceDE w:val="0"/>
              <w:rPr>
                <w:rFonts w:ascii="Calibri" w:eastAsia="Times New Roman" w:hAnsi="Calibri" w:cs="Times New Roman"/>
                <w:kern w:val="0"/>
                <w:sz w:val="18"/>
                <w:szCs w:val="22"/>
                <w:lang w:val="en-US" w:eastAsia="en-US" w:bidi="ar-SA"/>
              </w:rPr>
            </w:pPr>
          </w:p>
        </w:tc>
      </w:tr>
      <w:tr w:rsidR="002E64E4" w:rsidTr="002E64E4"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74" w:line="228" w:lineRule="auto"/>
              <w:ind w:left="113" w:right="536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Русский</w:t>
            </w:r>
            <w:r>
              <w:rPr>
                <w:rFonts w:ascii="Cambria" w:eastAsia="Times New Roman" w:hAnsi="Cambria" w:cs="Times New Roman"/>
                <w:spacing w:val="1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язык</w:t>
            </w:r>
            <w:r>
              <w:rPr>
                <w:rFonts w:ascii="Cambria" w:eastAsia="Times New Roman" w:hAnsi="Cambria" w:cs="Times New Roman"/>
                <w:spacing w:val="12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и</w:t>
            </w:r>
            <w:r>
              <w:rPr>
                <w:rFonts w:ascii="Cambria" w:eastAsia="Times New Roman" w:hAnsi="Cambria" w:cs="Times New Roman"/>
                <w:spacing w:val="12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литературное</w:t>
            </w:r>
            <w:r>
              <w:rPr>
                <w:rFonts w:ascii="Cambria" w:eastAsia="Times New Roman" w:hAnsi="Cambria" w:cs="Times New Roman"/>
                <w:spacing w:val="-4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2"/>
            </w:pPr>
            <w:r>
              <w:rPr>
                <w:rFonts w:ascii="Cambria" w:eastAsia="Times New Roman" w:hAnsi="Cambria" w:cs="Times New Roman"/>
                <w:w w:val="115"/>
                <w:kern w:val="0"/>
                <w:sz w:val="18"/>
                <w:szCs w:val="22"/>
                <w:lang w:val="en-US" w:eastAsia="en-US" w:bidi="ar-SA"/>
              </w:rPr>
              <w:t>Русский</w:t>
            </w:r>
            <w:r>
              <w:rPr>
                <w:rFonts w:ascii="Cambria" w:eastAsia="Times New Roman" w:hAnsi="Cambria" w:cs="Times New Roman"/>
                <w:spacing w:val="6"/>
                <w:w w:val="11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5"/>
                <w:kern w:val="0"/>
                <w:sz w:val="18"/>
                <w:szCs w:val="22"/>
                <w:lang w:val="en-US" w:eastAsia="en-US" w:bidi="ar-SA"/>
              </w:rPr>
              <w:t>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8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24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6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6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0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20</w:t>
            </w:r>
          </w:p>
        </w:tc>
      </w:tr>
      <w:tr w:rsidR="002E64E4" w:rsidTr="002E64E4">
        <w:trPr>
          <w:trHeight w:val="363"/>
        </w:trPr>
        <w:tc>
          <w:tcPr>
            <w:tcW w:w="9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2"/>
            </w:pP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en-US" w:eastAsia="en-US" w:bidi="ar-SA"/>
              </w:rPr>
              <w:t>Литературное</w:t>
            </w:r>
            <w:r>
              <w:rPr>
                <w:rFonts w:ascii="Cambria" w:eastAsia="Times New Roman" w:hAnsi="Cambria" w:cs="Times New Roman"/>
                <w:spacing w:val="38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en-US" w:eastAsia="en-US" w:bidi="ar-SA"/>
              </w:rPr>
              <w:t>чтение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7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23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6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0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16</w:t>
            </w:r>
          </w:p>
        </w:tc>
      </w:tr>
      <w:tr w:rsidR="002E64E4" w:rsidTr="002E64E4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2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Иностранный</w:t>
            </w:r>
            <w:r>
              <w:rPr>
                <w:rFonts w:ascii="Cambria" w:eastAsia="Times New Roman" w:hAnsi="Cambria" w:cs="Times New Roman"/>
                <w:spacing w:val="16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2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Иностранный</w:t>
            </w:r>
            <w:r>
              <w:rPr>
                <w:rFonts w:ascii="Cambria" w:eastAsia="Times New Roman" w:hAnsi="Cambria" w:cs="Times New Roman"/>
                <w:spacing w:val="16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язык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(английский язык)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7"/>
              <w:jc w:val="center"/>
            </w:pPr>
            <w:r>
              <w:rPr>
                <w:rFonts w:ascii="Cambria" w:eastAsia="Times New Roman" w:hAnsi="Cambria" w:cs="Times New Roman"/>
                <w:w w:val="126"/>
                <w:kern w:val="0"/>
                <w:sz w:val="18"/>
                <w:szCs w:val="22"/>
                <w:lang w:val="en-US" w:eastAsia="en-US" w:bidi="ar-SA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23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4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6</w:t>
            </w:r>
          </w:p>
        </w:tc>
      </w:tr>
      <w:tr w:rsidR="002E64E4" w:rsidTr="002E64E4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2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Математика</w:t>
            </w:r>
            <w:r>
              <w:rPr>
                <w:rFonts w:ascii="Cambria" w:eastAsia="Times New Roman" w:hAnsi="Cambria" w:cs="Times New Roman"/>
                <w:spacing w:val="12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и</w:t>
            </w:r>
            <w:r>
              <w:rPr>
                <w:rFonts w:ascii="Cambria" w:eastAsia="Times New Roman" w:hAnsi="Cambria" w:cs="Times New Roman"/>
                <w:spacing w:val="12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2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7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23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4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1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16</w:t>
            </w:r>
          </w:p>
        </w:tc>
      </w:tr>
      <w:tr w:rsidR="002E64E4" w:rsidTr="002E64E4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74" w:line="228" w:lineRule="auto"/>
              <w:ind w:left="112"/>
            </w:pP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Обществознание</w:t>
            </w:r>
            <w:r>
              <w:rPr>
                <w:rFonts w:ascii="Cambria" w:eastAsia="Times New Roman" w:hAnsi="Cambria" w:cs="Times New Roman"/>
                <w:spacing w:val="30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и</w:t>
            </w:r>
            <w:r>
              <w:rPr>
                <w:rFonts w:ascii="Cambria" w:eastAsia="Times New Roman" w:hAnsi="Cambria" w:cs="Times New Roman"/>
                <w:spacing w:val="30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естествознание</w:t>
            </w:r>
            <w:r>
              <w:rPr>
                <w:rFonts w:ascii="Cambria" w:eastAsia="Times New Roman" w:hAnsi="Cambria" w:cs="Times New Roman"/>
                <w:spacing w:val="-38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(Окружающий</w:t>
            </w:r>
            <w:r>
              <w:rPr>
                <w:rFonts w:ascii="Cambria" w:eastAsia="Times New Roman" w:hAnsi="Cambria" w:cs="Times New Roman"/>
                <w:spacing w:val="20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1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Окружающий</w:t>
            </w:r>
            <w:r>
              <w:rPr>
                <w:rFonts w:ascii="Cambria" w:eastAsia="Times New Roman" w:hAnsi="Cambria" w:cs="Times New Roman"/>
                <w:spacing w:val="32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6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23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4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8</w:t>
            </w:r>
          </w:p>
        </w:tc>
      </w:tr>
      <w:tr w:rsidR="002E64E4" w:rsidTr="002E64E4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73" w:line="228" w:lineRule="auto"/>
              <w:ind w:left="112" w:right="569"/>
            </w:pPr>
            <w:r>
              <w:rPr>
                <w:rFonts w:ascii="Cambria" w:eastAsia="Times New Roman" w:hAnsi="Cambria" w:cs="Times New Roman"/>
                <w:spacing w:val="-1"/>
                <w:w w:val="110"/>
                <w:kern w:val="0"/>
                <w:sz w:val="18"/>
                <w:szCs w:val="22"/>
                <w:lang w:val="ru-RU" w:eastAsia="en-US" w:bidi="ar-SA"/>
              </w:rPr>
              <w:t>Основы</w:t>
            </w:r>
            <w:r>
              <w:rPr>
                <w:rFonts w:ascii="Cambria" w:eastAsia="Times New Roman" w:hAnsi="Cambria" w:cs="Times New Roman"/>
                <w:spacing w:val="2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spacing w:val="-1"/>
                <w:w w:val="110"/>
                <w:kern w:val="0"/>
                <w:sz w:val="18"/>
                <w:szCs w:val="22"/>
                <w:lang w:val="ru-RU" w:eastAsia="en-US" w:bidi="ar-SA"/>
              </w:rPr>
              <w:t>религиозных</w:t>
            </w:r>
            <w:r>
              <w:rPr>
                <w:rFonts w:ascii="Cambria" w:eastAsia="Times New Roman" w:hAnsi="Cambria" w:cs="Times New Roman"/>
                <w:spacing w:val="2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культур</w:t>
            </w:r>
            <w:r>
              <w:rPr>
                <w:rFonts w:ascii="Cambria" w:eastAsia="Times New Roman" w:hAnsi="Cambria" w:cs="Times New Roman"/>
                <w:spacing w:val="-4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и</w:t>
            </w:r>
            <w:r>
              <w:rPr>
                <w:rFonts w:ascii="Cambria" w:eastAsia="Times New Roman" w:hAnsi="Cambria" w:cs="Times New Roman"/>
                <w:spacing w:val="19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светской</w:t>
            </w:r>
            <w:r>
              <w:rPr>
                <w:rFonts w:ascii="Cambria" w:eastAsia="Times New Roman" w:hAnsi="Cambria" w:cs="Times New Roman"/>
                <w:spacing w:val="19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73" w:line="228" w:lineRule="auto"/>
              <w:ind w:left="111" w:right="115"/>
            </w:pPr>
            <w:r>
              <w:rPr>
                <w:rFonts w:ascii="Cambria" w:eastAsia="Times New Roman" w:hAnsi="Cambria" w:cs="Times New Roman"/>
                <w:spacing w:val="-1"/>
                <w:w w:val="110"/>
                <w:kern w:val="0"/>
                <w:sz w:val="18"/>
                <w:szCs w:val="22"/>
                <w:lang w:val="ru-RU" w:eastAsia="en-US" w:bidi="ar-SA"/>
              </w:rPr>
              <w:t>Основы</w:t>
            </w:r>
            <w:r>
              <w:rPr>
                <w:rFonts w:ascii="Cambria" w:eastAsia="Times New Roman" w:hAnsi="Cambria" w:cs="Times New Roman"/>
                <w:spacing w:val="2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spacing w:val="-1"/>
                <w:w w:val="110"/>
                <w:kern w:val="0"/>
                <w:sz w:val="18"/>
                <w:szCs w:val="22"/>
                <w:lang w:val="ru-RU" w:eastAsia="en-US" w:bidi="ar-SA"/>
              </w:rPr>
              <w:t>религиозных</w:t>
            </w:r>
            <w:r>
              <w:rPr>
                <w:rFonts w:ascii="Cambria" w:eastAsia="Times New Roman" w:hAnsi="Cambria" w:cs="Times New Roman"/>
                <w:spacing w:val="3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культур</w:t>
            </w:r>
            <w:r>
              <w:rPr>
                <w:rFonts w:ascii="Cambria" w:eastAsia="Times New Roman" w:hAnsi="Cambria" w:cs="Times New Roman"/>
                <w:spacing w:val="-4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и</w:t>
            </w:r>
            <w:r>
              <w:rPr>
                <w:rFonts w:ascii="Cambria" w:eastAsia="Times New Roman" w:hAnsi="Cambria" w:cs="Times New Roman"/>
                <w:spacing w:val="19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светской</w:t>
            </w:r>
            <w:r>
              <w:rPr>
                <w:rFonts w:ascii="Cambria" w:eastAsia="Times New Roman" w:hAnsi="Cambria" w:cs="Times New Roman"/>
                <w:spacing w:val="19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6"/>
              <w:jc w:val="center"/>
            </w:pPr>
            <w:r>
              <w:rPr>
                <w:rFonts w:ascii="Cambria" w:eastAsia="Times New Roman" w:hAnsi="Cambria" w:cs="Times New Roman"/>
                <w:w w:val="126"/>
                <w:kern w:val="0"/>
                <w:sz w:val="18"/>
                <w:szCs w:val="22"/>
                <w:lang w:val="en-US" w:eastAsia="en-US" w:bidi="ar-SA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19"/>
            </w:pPr>
            <w:r>
              <w:rPr>
                <w:rFonts w:ascii="Cambria" w:eastAsia="Times New Roman" w:hAnsi="Cambria" w:cs="Times New Roman"/>
                <w:w w:val="126"/>
                <w:kern w:val="0"/>
                <w:sz w:val="18"/>
                <w:szCs w:val="22"/>
                <w:lang w:val="en-US" w:eastAsia="en-US" w:bidi="ar-SA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4"/>
              <w:jc w:val="center"/>
            </w:pPr>
            <w:r>
              <w:rPr>
                <w:rFonts w:ascii="Cambria" w:eastAsia="Times New Roman" w:hAnsi="Cambria" w:cs="Times New Roman"/>
                <w:w w:val="126"/>
                <w:kern w:val="0"/>
                <w:sz w:val="18"/>
                <w:szCs w:val="22"/>
                <w:lang w:val="en-US" w:eastAsia="en-US" w:bidi="ar-SA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4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</w:tr>
      <w:tr w:rsidR="002E64E4" w:rsidTr="002E64E4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09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1"/>
            </w:pP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Изобразительное </w:t>
            </w:r>
            <w:r>
              <w:rPr>
                <w:rFonts w:ascii="Cambria" w:eastAsia="Times New Roman" w:hAnsi="Cambria" w:cs="Times New Roman"/>
                <w:spacing w:val="5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en-US" w:eastAsia="en-US" w:bidi="ar-SA"/>
              </w:rPr>
              <w:t>искусство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22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4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3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</w:tr>
      <w:tr w:rsidR="002E64E4" w:rsidTr="002E64E4">
        <w:trPr>
          <w:trHeight w:val="358"/>
        </w:trPr>
        <w:tc>
          <w:tcPr>
            <w:tcW w:w="993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111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322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3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2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2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</w:tr>
      <w:tr w:rsidR="002E64E4" w:rsidTr="002E64E4">
        <w:trPr>
          <w:trHeight w:val="358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111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Технология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110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4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322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3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2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1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4</w:t>
            </w:r>
          </w:p>
        </w:tc>
      </w:tr>
    </w:tbl>
    <w:p w:rsidR="002E64E4" w:rsidRDefault="002E64E4" w:rsidP="002E64E4">
      <w:pPr>
        <w:suppressAutoHyphens w:val="0"/>
        <w:autoSpaceDE w:val="0"/>
        <w:spacing w:before="8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03D34" wp14:editId="14107D64">
                <wp:simplePos x="0" y="0"/>
                <wp:positionH relativeFrom="page">
                  <wp:posOffset>720090</wp:posOffset>
                </wp:positionH>
                <wp:positionV relativeFrom="paragraph">
                  <wp:posOffset>188595</wp:posOffset>
                </wp:positionV>
                <wp:extent cx="1080135" cy="1270"/>
                <wp:effectExtent l="0" t="0" r="24765" b="17780"/>
                <wp:wrapTopAndBottom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80135"/>
                            <a:gd name="f7" fmla="val 1270"/>
                            <a:gd name="f8" fmla="+- 0 0 -90"/>
                            <a:gd name="f9" fmla="*/ f3 1 1080135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1080135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1080135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1080135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8C85" id="Полилиния 2" o:spid="_x0000_s1026" style="position:absolute;margin-left:56.7pt;margin-top:14.85pt;width:85.0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" path="m,l1080135,e" filled="f" strokeweight=".17625mm">
                <v:path arrowok="t" o:connecttype="custom" o:connectlocs="540068,0;1080135,635;540068,1270;0,635;0,0;1080135,0" o:connectangles="270,0,90,180,0,0" textboxrect="0,0,1080135,1270"/>
                <w10:wrap type="topAndBottom" anchorx="page"/>
              </v:shape>
            </w:pict>
          </mc:Fallback>
        </mc:AlternateContent>
      </w:r>
    </w:p>
    <w:p w:rsidR="002E64E4" w:rsidRDefault="002E64E4" w:rsidP="002E64E4">
      <w:pPr>
        <w:widowControl/>
        <w:suppressAutoHyphens w:val="0"/>
        <w:autoSpaceDN/>
        <w:rPr>
          <w:kern w:val="0"/>
        </w:rPr>
        <w:sectPr w:rsidR="002E64E4">
          <w:pgSz w:w="12020" w:h="7830" w:orient="landscape"/>
          <w:pgMar w:top="601" w:right="618" w:bottom="0" w:left="1021" w:header="0" w:footer="720" w:gutter="0"/>
          <w:cols w:space="720"/>
        </w:sectPr>
      </w:pPr>
    </w:p>
    <w:p w:rsidR="002E64E4" w:rsidRDefault="002E64E4" w:rsidP="002E64E4">
      <w:pPr>
        <w:suppressAutoHyphens w:val="0"/>
        <w:autoSpaceDE w:val="0"/>
        <w:spacing w:before="1"/>
        <w:rPr>
          <w:rFonts w:eastAsia="Cambria" w:cs="Cambria"/>
          <w:i/>
          <w:kern w:val="0"/>
          <w:sz w:val="6"/>
          <w:szCs w:val="20"/>
          <w:lang w:val="ru-RU" w:eastAsia="en-US" w:bidi="ar-SA"/>
        </w:rPr>
      </w:pPr>
    </w:p>
    <w:tbl>
      <w:tblPr>
        <w:tblW w:w="993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2142"/>
        <w:gridCol w:w="852"/>
        <w:gridCol w:w="710"/>
        <w:gridCol w:w="708"/>
        <w:gridCol w:w="852"/>
        <w:gridCol w:w="567"/>
      </w:tblGrid>
      <w:tr w:rsidR="002E64E4" w:rsidTr="002E64E4">
        <w:trPr>
          <w:trHeight w:val="415"/>
        </w:trPr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E4" w:rsidRDefault="002E64E4">
            <w:pPr>
              <w:suppressAutoHyphens w:val="0"/>
              <w:autoSpaceDE w:val="0"/>
              <w:spacing w:before="9"/>
              <w:rPr>
                <w:rFonts w:ascii="Calibri" w:eastAsia="Times New Roman" w:hAnsi="Calibri" w:cs="Times New Roman"/>
                <w:i/>
                <w:kern w:val="0"/>
                <w:sz w:val="22"/>
                <w:szCs w:val="22"/>
                <w:lang w:val="en-US" w:eastAsia="en-US" w:bidi="ar-SA"/>
              </w:rPr>
            </w:pPr>
          </w:p>
          <w:p w:rsidR="002E64E4" w:rsidRDefault="002E64E4">
            <w:pPr>
              <w:suppressAutoHyphens w:val="0"/>
              <w:autoSpaceDE w:val="0"/>
              <w:ind w:left="742"/>
            </w:pP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Предметные</w:t>
            </w:r>
            <w:r>
              <w:rPr>
                <w:rFonts w:ascii="Cambria" w:eastAsia="Times New Roman" w:hAnsi="Cambria" w:cs="Times New Roman"/>
                <w:b/>
                <w:spacing w:val="7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области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171" w:line="228" w:lineRule="auto"/>
              <w:ind w:left="1129" w:hanging="524"/>
            </w:pP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Учебные</w:t>
            </w:r>
            <w:r>
              <w:rPr>
                <w:rFonts w:ascii="Cambria" w:eastAsia="Times New Roman" w:hAnsi="Cambria" w:cs="Times New Roman"/>
                <w:b/>
                <w:spacing w:val="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предметы</w:t>
            </w:r>
            <w:r>
              <w:rPr>
                <w:rFonts w:ascii="Cambria" w:eastAsia="Times New Roman" w:hAnsi="Cambria" w:cs="Times New Roman"/>
                <w:b/>
                <w:spacing w:val="-37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Классы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89"/>
              <w:ind w:left="254"/>
            </w:pP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Количество</w:t>
            </w:r>
            <w:r>
              <w:rPr>
                <w:rFonts w:ascii="Cambria" w:eastAsia="Times New Roman" w:hAnsi="Cambria" w:cs="Times New Roman"/>
                <w:b/>
                <w:spacing w:val="3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часов</w:t>
            </w:r>
            <w:r>
              <w:rPr>
                <w:rFonts w:ascii="Cambria" w:eastAsia="Times New Roman" w:hAnsi="Cambria" w:cs="Times New Roman"/>
                <w:b/>
                <w:spacing w:val="36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в</w:t>
            </w:r>
            <w:r>
              <w:rPr>
                <w:rFonts w:ascii="Cambria" w:eastAsia="Times New Roman" w:hAnsi="Cambria" w:cs="Times New Roman"/>
                <w:b/>
                <w:spacing w:val="3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kern w:val="0"/>
                <w:sz w:val="18"/>
                <w:szCs w:val="22"/>
                <w:lang w:val="en-US" w:eastAsia="en-US" w:bidi="ar-SA"/>
              </w:rPr>
              <w:t>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E4" w:rsidRDefault="002E64E4">
            <w:pPr>
              <w:suppressAutoHyphens w:val="0"/>
              <w:autoSpaceDE w:val="0"/>
              <w:spacing w:before="9"/>
              <w:rPr>
                <w:rFonts w:ascii="Calibri" w:eastAsia="Times New Roman" w:hAnsi="Calibri" w:cs="Times New Roman"/>
                <w:i/>
                <w:kern w:val="0"/>
                <w:sz w:val="22"/>
                <w:szCs w:val="22"/>
                <w:lang w:val="en-US" w:eastAsia="en-US" w:bidi="ar-SA"/>
              </w:rPr>
            </w:pPr>
          </w:p>
          <w:p w:rsidR="002E64E4" w:rsidRDefault="002E64E4">
            <w:pPr>
              <w:suppressAutoHyphens w:val="0"/>
              <w:autoSpaceDE w:val="0"/>
              <w:ind w:left="127"/>
            </w:pPr>
            <w:r>
              <w:rPr>
                <w:rFonts w:ascii="Cambria" w:eastAsia="Times New Roman" w:hAnsi="Cambria" w:cs="Times New Roman"/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Всего</w:t>
            </w:r>
          </w:p>
        </w:tc>
      </w:tr>
      <w:tr w:rsidR="002E64E4" w:rsidTr="002E64E4">
        <w:trPr>
          <w:trHeight w:val="341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1"/>
              <w:ind w:left="8"/>
              <w:jc w:val="center"/>
            </w:pPr>
            <w:r>
              <w:rPr>
                <w:rFonts w:ascii="Cambria" w:eastAsia="Times New Roman" w:hAnsi="Cambria" w:cs="Times New Roman"/>
                <w:b/>
                <w:w w:val="124"/>
                <w:kern w:val="0"/>
                <w:sz w:val="18"/>
                <w:szCs w:val="22"/>
                <w:lang w:val="en-US" w:eastAsia="en-US" w:bidi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1"/>
              <w:ind w:left="135" w:right="127"/>
              <w:jc w:val="center"/>
            </w:pPr>
            <w:r>
              <w:rPr>
                <w:rFonts w:ascii="Cambria" w:eastAsia="Times New Roman" w:hAnsi="Cambria" w:cs="Times New Roman"/>
                <w:b/>
                <w:w w:val="125"/>
                <w:kern w:val="0"/>
                <w:sz w:val="18"/>
                <w:szCs w:val="22"/>
                <w:lang w:val="en-US" w:eastAsia="en-US" w:bidi="ar-SA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1"/>
              <w:ind w:left="135" w:right="128"/>
              <w:jc w:val="center"/>
            </w:pPr>
            <w:r>
              <w:rPr>
                <w:rFonts w:ascii="Cambria" w:eastAsia="Times New Roman" w:hAnsi="Cambria" w:cs="Times New Roman"/>
                <w:b/>
                <w:w w:val="125"/>
                <w:kern w:val="0"/>
                <w:sz w:val="18"/>
                <w:szCs w:val="22"/>
                <w:lang w:val="en-US" w:eastAsia="en-US" w:bidi="ar-SA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1"/>
              <w:ind w:left="135" w:right="128"/>
              <w:jc w:val="center"/>
            </w:pPr>
            <w:r>
              <w:rPr>
                <w:rFonts w:ascii="Cambria" w:eastAsia="Times New Roman" w:hAnsi="Cambria" w:cs="Times New Roman"/>
                <w:b/>
                <w:w w:val="130"/>
                <w:kern w:val="0"/>
                <w:sz w:val="18"/>
                <w:szCs w:val="22"/>
                <w:lang w:val="en-US" w:eastAsia="en-US" w:bidi="ar-SA"/>
              </w:rPr>
              <w:t>IV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E4" w:rsidRDefault="002E64E4">
            <w:pPr>
              <w:suppressAutoHyphens w:val="0"/>
            </w:pPr>
          </w:p>
        </w:tc>
      </w:tr>
      <w:tr w:rsidR="002E64E4" w:rsidTr="002E64E4">
        <w:trPr>
          <w:trHeight w:val="3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3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Физическая</w:t>
            </w:r>
            <w:r>
              <w:rPr>
                <w:rFonts w:ascii="Cambria" w:eastAsia="Times New Roman" w:hAnsi="Cambria" w:cs="Times New Roman"/>
                <w:spacing w:val="22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культура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3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Физическая</w:t>
            </w:r>
            <w:r>
              <w:rPr>
                <w:rFonts w:ascii="Cambria" w:eastAsia="Times New Roman" w:hAnsi="Cambria" w:cs="Times New Roman"/>
                <w:spacing w:val="22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9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8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7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6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6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8</w:t>
            </w:r>
          </w:p>
        </w:tc>
      </w:tr>
      <w:tr w:rsidR="002E64E4" w:rsidTr="002E64E4">
        <w:trPr>
          <w:trHeight w:val="363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3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270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27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28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29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0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87</w:t>
            </w:r>
          </w:p>
        </w:tc>
      </w:tr>
      <w:tr w:rsidR="002E64E4" w:rsidTr="002E64E4">
        <w:trPr>
          <w:trHeight w:val="353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113"/>
            </w:pPr>
            <w:r>
              <w:rPr>
                <w:rFonts w:ascii="Calibri" w:eastAsia="Times New Roman" w:hAnsi="Calibri" w:cs="Times New Roman"/>
                <w:i/>
                <w:w w:val="120"/>
                <w:kern w:val="0"/>
                <w:sz w:val="18"/>
                <w:szCs w:val="22"/>
                <w:lang w:val="ru-RU" w:eastAsia="en-US" w:bidi="ar-SA"/>
              </w:rPr>
              <w:t>Часть,</w:t>
            </w:r>
            <w:r>
              <w:rPr>
                <w:rFonts w:ascii="Calibri" w:eastAsia="Times New Roman" w:hAnsi="Calibri" w:cs="Times New Roman"/>
                <w:i/>
                <w:spacing w:val="8"/>
                <w:w w:val="12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w w:val="120"/>
                <w:kern w:val="0"/>
                <w:sz w:val="18"/>
                <w:szCs w:val="22"/>
                <w:lang w:val="ru-RU" w:eastAsia="en-US" w:bidi="ar-SA"/>
              </w:rPr>
              <w:t>формируемая</w:t>
            </w:r>
            <w:r>
              <w:rPr>
                <w:rFonts w:ascii="Calibri" w:eastAsia="Times New Roman" w:hAnsi="Calibri" w:cs="Times New Roman"/>
                <w:i/>
                <w:spacing w:val="9"/>
                <w:w w:val="12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w w:val="120"/>
                <w:kern w:val="0"/>
                <w:sz w:val="18"/>
                <w:szCs w:val="22"/>
                <w:lang w:val="ru-RU" w:eastAsia="en-US" w:bidi="ar-SA"/>
              </w:rPr>
              <w:t>участниками</w:t>
            </w:r>
            <w:r>
              <w:rPr>
                <w:rFonts w:ascii="Calibri" w:eastAsia="Times New Roman" w:hAnsi="Calibri" w:cs="Times New Roman"/>
                <w:i/>
                <w:spacing w:val="9"/>
                <w:w w:val="12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w w:val="120"/>
                <w:kern w:val="0"/>
                <w:sz w:val="18"/>
                <w:szCs w:val="22"/>
                <w:lang w:val="ru-RU" w:eastAsia="en-US" w:bidi="ar-SA"/>
              </w:rPr>
              <w:t>образовательных</w:t>
            </w:r>
            <w:r>
              <w:rPr>
                <w:rFonts w:ascii="Calibri" w:eastAsia="Times New Roman" w:hAnsi="Calibri" w:cs="Times New Roman"/>
                <w:i/>
                <w:spacing w:val="8"/>
                <w:w w:val="12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w w:val="120"/>
                <w:kern w:val="0"/>
                <w:sz w:val="18"/>
                <w:szCs w:val="22"/>
                <w:lang w:val="ru-RU" w:eastAsia="en-US" w:bidi="ar-SA"/>
              </w:rPr>
              <w:t>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9"/>
              <w:ind w:left="8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9"/>
              <w:ind w:left="7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9"/>
              <w:ind w:left="6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9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9"/>
              <w:ind w:left="5"/>
              <w:jc w:val="center"/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  <w:t>3</w:t>
            </w:r>
          </w:p>
        </w:tc>
      </w:tr>
      <w:tr w:rsidR="002E64E4" w:rsidTr="002E64E4">
        <w:trPr>
          <w:trHeight w:val="353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2"/>
              <w:ind w:left="113"/>
              <w:rPr>
                <w:rFonts w:ascii="Calibri" w:eastAsia="Times New Roman" w:hAnsi="Calibri" w:cs="Times New Roman"/>
                <w:b/>
                <w:i/>
                <w:w w:val="120"/>
                <w:kern w:val="0"/>
                <w:sz w:val="18"/>
                <w:szCs w:val="22"/>
                <w:lang w:val="ru-RU" w:eastAsia="en-US" w:bidi="ar-SA"/>
              </w:rPr>
            </w:pPr>
            <w:r>
              <w:rPr>
                <w:rFonts w:ascii="Calibri" w:eastAsia="Times New Roman" w:hAnsi="Calibri" w:cs="Times New Roman"/>
                <w:b/>
                <w:i/>
                <w:w w:val="120"/>
                <w:kern w:val="0"/>
                <w:sz w:val="18"/>
                <w:szCs w:val="22"/>
                <w:lang w:val="ru-RU" w:eastAsia="en-US" w:bidi="ar-SA"/>
              </w:rPr>
              <w:t>Функциональная грамотность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9"/>
              <w:ind w:left="7"/>
              <w:jc w:val="center"/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ru-RU" w:eastAsia="en-US" w:bidi="ar-SA"/>
              </w:rPr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9"/>
              <w:ind w:left="6"/>
              <w:jc w:val="center"/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ru-RU" w:eastAsia="en-US" w:bidi="ar-SA"/>
              </w:rPr>
            </w:pPr>
            <w:r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E4" w:rsidRDefault="002E64E4">
            <w:pPr>
              <w:suppressAutoHyphens w:val="0"/>
              <w:autoSpaceDE w:val="0"/>
              <w:spacing w:before="59"/>
              <w:ind w:left="5"/>
              <w:jc w:val="center"/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E4" w:rsidRDefault="002E64E4">
            <w:pPr>
              <w:suppressAutoHyphens w:val="0"/>
              <w:autoSpaceDE w:val="0"/>
              <w:spacing w:before="59"/>
              <w:ind w:left="5"/>
              <w:jc w:val="center"/>
              <w:rPr>
                <w:rFonts w:ascii="Cambria" w:eastAsia="Times New Roman" w:hAnsi="Cambria" w:cs="Times New Roman"/>
                <w:w w:val="107"/>
                <w:kern w:val="0"/>
                <w:sz w:val="18"/>
                <w:szCs w:val="22"/>
                <w:lang w:val="en-US" w:eastAsia="en-US" w:bidi="ar-SA"/>
              </w:rPr>
            </w:pPr>
          </w:p>
        </w:tc>
      </w:tr>
      <w:tr w:rsidR="002E64E4" w:rsidTr="002E64E4">
        <w:trPr>
          <w:trHeight w:val="363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2"/>
            </w:pP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en-US" w:eastAsia="en-US" w:bidi="ar-SA"/>
              </w:rPr>
              <w:t>Учебные</w:t>
            </w:r>
            <w:r>
              <w:rPr>
                <w:rFonts w:ascii="Cambria" w:eastAsia="Times New Roman" w:hAnsi="Cambria" w:cs="Times New Roman"/>
                <w:spacing w:val="31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en-US" w:eastAsia="en-US" w:bidi="ar-SA"/>
              </w:rPr>
              <w:t>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270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29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0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0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1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135</w:t>
            </w:r>
          </w:p>
        </w:tc>
      </w:tr>
      <w:tr w:rsidR="002E64E4" w:rsidTr="002E64E4">
        <w:trPr>
          <w:trHeight w:val="363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12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Всего</w:t>
            </w:r>
            <w:r>
              <w:rPr>
                <w:rFonts w:ascii="Cambria" w:eastAsia="Times New Roman" w:hAnsi="Cambria" w:cs="Times New Roman"/>
                <w:spacing w:val="12"/>
                <w:w w:val="11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215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29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0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1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65"/>
              <w:ind w:left="135" w:right="132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3039</w:t>
            </w:r>
          </w:p>
        </w:tc>
      </w:tr>
      <w:tr w:rsidR="002E64E4" w:rsidTr="002E64E4">
        <w:trPr>
          <w:trHeight w:val="316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12"/>
            </w:pP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Рекомендуемая</w:t>
            </w:r>
            <w:r>
              <w:rPr>
                <w:rFonts w:ascii="Cambria" w:eastAsia="Times New Roman" w:hAnsi="Cambria" w:cs="Times New Roman"/>
                <w:spacing w:val="40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недельная</w:t>
            </w:r>
            <w:r>
              <w:rPr>
                <w:rFonts w:ascii="Cambria" w:eastAsia="Times New Roman" w:hAnsi="Cambria" w:cs="Times New Roman"/>
                <w:spacing w:val="40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нагрузка</w:t>
            </w:r>
            <w:r>
              <w:rPr>
                <w:rFonts w:ascii="Cambria" w:eastAsia="Times New Roman" w:hAnsi="Cambria" w:cs="Times New Roman"/>
                <w:spacing w:val="40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при</w:t>
            </w:r>
            <w:r>
              <w:rPr>
                <w:rFonts w:ascii="Cambria" w:eastAsia="Times New Roman" w:hAnsi="Cambria" w:cs="Times New Roman"/>
                <w:spacing w:val="41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5-дневной</w:t>
            </w:r>
            <w:r>
              <w:rPr>
                <w:rFonts w:ascii="Cambria" w:eastAsia="Times New Roman" w:hAnsi="Cambria" w:cs="Times New Roman"/>
                <w:spacing w:val="40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учебной</w:t>
            </w:r>
            <w:r>
              <w:rPr>
                <w:rFonts w:ascii="Cambria" w:eastAsia="Times New Roman" w:hAnsi="Cambria" w:cs="Times New Roman"/>
                <w:spacing w:val="40"/>
                <w:w w:val="105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05"/>
                <w:kern w:val="0"/>
                <w:sz w:val="18"/>
                <w:szCs w:val="22"/>
                <w:lang w:val="ru-RU" w:eastAsia="en-US" w:bidi="ar-SA"/>
              </w:rPr>
              <w:t>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269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35" w:right="130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35" w:right="131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35" w:right="131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35" w:right="132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90</w:t>
            </w:r>
          </w:p>
        </w:tc>
      </w:tr>
      <w:tr w:rsidR="002E64E4" w:rsidTr="002E64E4">
        <w:trPr>
          <w:trHeight w:val="716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51" w:line="228" w:lineRule="auto"/>
              <w:ind w:left="111" w:right="326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Максимально</w:t>
            </w:r>
            <w:r>
              <w:rPr>
                <w:rFonts w:ascii="Cambria" w:eastAsia="Times New Roman" w:hAnsi="Cambria" w:cs="Times New Roman"/>
                <w:spacing w:val="3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допустимая</w:t>
            </w:r>
            <w:r>
              <w:rPr>
                <w:rFonts w:ascii="Cambria" w:eastAsia="Times New Roman" w:hAnsi="Cambria" w:cs="Times New Roman"/>
                <w:spacing w:val="3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недельная</w:t>
            </w:r>
            <w:r>
              <w:rPr>
                <w:rFonts w:ascii="Cambria" w:eastAsia="Times New Roman" w:hAnsi="Cambria" w:cs="Times New Roman"/>
                <w:spacing w:val="3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нагрузка,</w:t>
            </w:r>
            <w:r>
              <w:rPr>
                <w:rFonts w:ascii="Cambria" w:eastAsia="Times New Roman" w:hAnsi="Cambria" w:cs="Times New Roman"/>
                <w:spacing w:val="3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предусмотренная</w:t>
            </w:r>
            <w:r>
              <w:rPr>
                <w:rFonts w:ascii="Cambria" w:eastAsia="Times New Roman" w:hAnsi="Cambria" w:cs="Times New Roman"/>
                <w:spacing w:val="-4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действующими</w:t>
            </w:r>
            <w:r>
              <w:rPr>
                <w:rFonts w:ascii="Cambria" w:eastAsia="Times New Roman" w:hAnsi="Cambria" w:cs="Times New Roman"/>
                <w:spacing w:val="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санитарными</w:t>
            </w:r>
            <w:r>
              <w:rPr>
                <w:rFonts w:ascii="Cambria" w:eastAsia="Times New Roman" w:hAnsi="Cambria" w:cs="Times New Roman"/>
                <w:spacing w:val="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правилами</w:t>
            </w:r>
            <w:r>
              <w:rPr>
                <w:rFonts w:ascii="Cambria" w:eastAsia="Times New Roman" w:hAnsi="Cambria" w:cs="Times New Roman"/>
                <w:spacing w:val="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и</w:t>
            </w:r>
            <w:r>
              <w:rPr>
                <w:rFonts w:ascii="Cambria" w:eastAsia="Times New Roman" w:hAnsi="Cambria" w:cs="Times New Roman"/>
                <w:spacing w:val="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гигиеническими</w:t>
            </w:r>
            <w:r>
              <w:rPr>
                <w:rFonts w:ascii="Cambria" w:eastAsia="Times New Roman" w:hAnsi="Cambria" w:cs="Times New Roman"/>
                <w:spacing w:val="1"/>
                <w:w w:val="110"/>
                <w:kern w:val="0"/>
                <w:sz w:val="18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ru-RU" w:eastAsia="en-US" w:bidi="ar-SA"/>
              </w:rPr>
              <w:t>нормативами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269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35" w:right="130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35" w:right="131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35" w:right="132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E4" w:rsidRDefault="002E64E4">
            <w:pPr>
              <w:suppressAutoHyphens w:val="0"/>
              <w:autoSpaceDE w:val="0"/>
              <w:spacing w:before="42"/>
              <w:ind w:left="135" w:right="132"/>
              <w:jc w:val="center"/>
            </w:pPr>
            <w:r>
              <w:rPr>
                <w:rFonts w:ascii="Cambria" w:eastAsia="Times New Roman" w:hAnsi="Cambria" w:cs="Times New Roman"/>
                <w:w w:val="110"/>
                <w:kern w:val="0"/>
                <w:sz w:val="18"/>
                <w:szCs w:val="22"/>
                <w:lang w:val="en-US" w:eastAsia="en-US" w:bidi="ar-SA"/>
              </w:rPr>
              <w:t>90</w:t>
            </w:r>
          </w:p>
        </w:tc>
      </w:tr>
    </w:tbl>
    <w:p w:rsidR="002E64E4" w:rsidRDefault="002E64E4" w:rsidP="002E64E4">
      <w:pPr>
        <w:widowControl/>
        <w:spacing w:line="276" w:lineRule="auto"/>
        <w:jc w:val="center"/>
        <w:rPr>
          <w:rFonts w:eastAsia="Arial Unicode MS" w:cs="Times New Roman"/>
          <w:b/>
          <w:color w:val="00000A"/>
          <w:lang w:val="ru-RU" w:eastAsia="en-US" w:bidi="ar-SA"/>
        </w:rPr>
      </w:pPr>
    </w:p>
    <w:p w:rsidR="00D057FB" w:rsidRDefault="00D057FB">
      <w:bookmarkStart w:id="0" w:name="_GoBack"/>
      <w:bookmarkEnd w:id="0"/>
    </w:p>
    <w:sectPr w:rsidR="00D0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0E3"/>
    <w:multiLevelType w:val="multilevel"/>
    <w:tmpl w:val="705E21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6B0483"/>
    <w:multiLevelType w:val="multilevel"/>
    <w:tmpl w:val="AAC6F8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AD5E0D"/>
    <w:multiLevelType w:val="multilevel"/>
    <w:tmpl w:val="E8A0E6D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83"/>
    <w:rsid w:val="002E64E4"/>
    <w:rsid w:val="005F3A83"/>
    <w:rsid w:val="00D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1CCA-0737-4153-AA86-2E238A45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2593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2023-11-03T16:43:00Z</dcterms:created>
  <dcterms:modified xsi:type="dcterms:W3CDTF">2023-11-03T16:43:00Z</dcterms:modified>
</cp:coreProperties>
</file>